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bb0d" w14:textId="17ab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2013 жылғы 27 қыркүйектегі № 761 "Ішкі су жолдарында кеме қатынасы қауіпсіздігін қамтамасыз ету жөніндегі жол жұмыстарын жоспарлау және жүргізу қағидаларын бекіту туралы"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12 қаңтардағы № 7 бұйрығы. Қазақстан Республикасының Әділет министрлігінде 2021 жылғы 18 қаңтарда № 22079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Көлік және коммуникация министрінің 2013 жылғы 27 қыркүйектегі № 761 "Ішкі су жолдарында кеме қатынасы қауіпсіздігін қамтамасыз ету жөніндегі жол жұмыстарын жоспарлау және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реестрінде № 8861 болып тіркелген, "Егемен Қазақстан" газетінде 2014 жылғы 18 ақпанда № 33 (28257)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Ішкі су жолдарында кеме қатынасы қауіпсіздігін қамтамасыз ету жөніндегі жол жұмыстарын жоспарлау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5" w:id="3"/>
    <w:p>
      <w:pPr>
        <w:spacing w:after="0"/>
        <w:ind w:left="0"/>
        <w:jc w:val="both"/>
      </w:pPr>
      <w:r>
        <w:rPr>
          <w:rFonts w:ascii="Times New Roman"/>
          <w:b w:val="false"/>
          <w:i w:val="false"/>
          <w:color w:val="000000"/>
          <w:sz w:val="28"/>
        </w:rPr>
        <w:t xml:space="preserve">
      "3. Осы Қағидалардың әрекеті "Су объектілерін кеме қатынасы санатына жатқызу қағидаларын және кеме қатынасы су жолдарының тізбесін бекіту туралы" Қазақстан Республикасы Индустрия және инфрақұрылымдық даму министрі міндетін атқарушысының 2020 жылғы 31 қаңтардағы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19985 болып тіркелген) сәйкес кеме қатынасы санатына жатқызылған жер үсті су объектілеріне қолданылады.".</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