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768e" w14:textId="9d67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Қызылкөл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2020 жылғы 30 қаңтардағы № 4 шешімі. Батыс Қазақстан облысының Әділет департаментінде 2020 жылғы 5 ақпанда № 6016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мекемесінің бас мемлекеттік ветеринариялық-санитариялық инспекторының 2020 жылғы 23 қаңтардағы №01-18/20 ұсынысы негізінде,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Шыңғырлау ауылдық округінің Қызылкөл ауылы аумағында мүйізді ірі қара мал арасында бруцеллез ауруының пайда болуына байланысты,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ауданы Шыңғырлау ауылдық округі әкімінің 2019 жылғы 9 қазандағы №67 "Шыңғырлау ауданы Шыңғырлау ауылдық округінің Қызылкөл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№5819 тіркелген, 2019 жылы 15 қазандағы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ауылдық округі әкімі аппаратының бас маманы (Ж.Тулепов) осы шешімнің әділет органдарында мемлекеттік тіркелуін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Шынғырлау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