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d0f1" w14:textId="de6d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ауданында аз қамтамасыз етілген отбасыларға (азаматтарға) тұрғын үй көмегін көрсетудің мөлшерін және тәртібін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11 ақпандағы № 50-1 шешімі. Батыс Қазақстан облысының Әділет департаментінде 2020 жылғы 14 ақпанда № 6031 болып тіркелді. Күші жойылды - Батыс Қазақстан облысы Шыңғырлау аудандық мәслихатының 2020 жылғы 20 желтоқсандағы № 63-2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20.12.2020 </w:t>
      </w:r>
      <w:r>
        <w:rPr>
          <w:rFonts w:ascii="Times New Roman"/>
          <w:b w:val="false"/>
          <w:i w:val="false"/>
          <w:color w:val="ff0000"/>
          <w:sz w:val="28"/>
        </w:rPr>
        <w:t>№ 63-2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Шыңғырлау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ауданында аз қамтамасыз етілген отбасыларға (азаматтарға) тұрғын үй көмегін көрсетудің мөлшерін және тәртібін айқындау қағидалары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Шыңғырлау аудандық мәслихатының кейбір шешімдері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6" w:id="3"/>
    <w:p>
      <w:pPr>
        <w:spacing w:after="0"/>
        <w:ind w:left="0"/>
        <w:jc w:val="both"/>
      </w:pPr>
      <w:r>
        <w:rPr>
          <w:rFonts w:ascii="Times New Roman"/>
          <w:b w:val="false"/>
          <w:i w:val="false"/>
          <w:color w:val="000000"/>
          <w:sz w:val="28"/>
        </w:rPr>
        <w:t>
      3. Шыңғырлау аудандық мәслихаты аппаратының басшысына (С.Шагиров) осы шешімді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Камзаева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11 ақпандағы </w:t>
            </w:r>
            <w:r>
              <w:br/>
            </w:r>
            <w:r>
              <w:rPr>
                <w:rFonts w:ascii="Times New Roman"/>
                <w:b w:val="false"/>
                <w:i w:val="false"/>
                <w:color w:val="000000"/>
                <w:sz w:val="20"/>
              </w:rPr>
              <w:t xml:space="preserve">№50-1 Шыңғырлау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Шыңғырлау ауданында аз қамтамасыз етілген отбасыларға (азаматтарға) тұрғын үй көмегін көрсетудің мөлшерін және тәртібін айқындау қағидалары</w:t>
      </w:r>
    </w:p>
    <w:bookmarkEnd w:id="5"/>
    <w:bookmarkStart w:name="z12" w:id="6"/>
    <w:p>
      <w:pPr>
        <w:spacing w:after="0"/>
        <w:ind w:left="0"/>
        <w:jc w:val="both"/>
      </w:pPr>
      <w:r>
        <w:rPr>
          <w:rFonts w:ascii="Times New Roman"/>
          <w:b w:val="false"/>
          <w:i w:val="false"/>
          <w:color w:val="000000"/>
          <w:sz w:val="28"/>
        </w:rPr>
        <w:t xml:space="preserve">
      Осы Шыңғырлау ауданында аз қамтамасыз етілген отбасыларға (азаматтарға) тұрғын үй көмегін көрсетудің мөлшерін және тәртібін айқындау туралы қағидалар (одан әрі – Қағидалар)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келесі негізгі ұғымдар пайдаланылады:</w:t>
      </w:r>
    </w:p>
    <w:bookmarkEnd w:id="8"/>
    <w:bookmarkStart w:name="z15" w:id="9"/>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9"/>
    <w:bookmarkStart w:name="z16" w:id="10"/>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17"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18" w:id="12"/>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2"/>
    <w:bookmarkStart w:name="z19" w:id="13"/>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3"/>
    <w:bookmarkStart w:name="z20" w:id="14"/>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4"/>
    <w:bookmarkStart w:name="z21" w:id="15"/>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22" w:id="16"/>
    <w:p>
      <w:pPr>
        <w:spacing w:after="0"/>
        <w:ind w:left="0"/>
        <w:jc w:val="both"/>
      </w:pPr>
      <w:r>
        <w:rPr>
          <w:rFonts w:ascii="Times New Roman"/>
          <w:b w:val="false"/>
          <w:i w:val="false"/>
          <w:color w:val="000000"/>
          <w:sz w:val="28"/>
        </w:rPr>
        <w:t>
      2. Тұрғын үй көмегi жергiлiктi бюджет қаражаты есебiнен Шыңғырлау ауданында тұрақты тұратын аз қамтылған отбасыларға (азаматтарға):</w:t>
      </w:r>
    </w:p>
    <w:bookmarkEnd w:id="16"/>
    <w:bookmarkStart w:name="z23"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7"/>
    <w:bookmarkStart w:name="z24"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25" w:id="1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9"/>
    <w:bookmarkStart w:name="z26"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27" w:id="21"/>
    <w:p>
      <w:pPr>
        <w:spacing w:after="0"/>
        <w:ind w:left="0"/>
        <w:jc w:val="both"/>
      </w:pPr>
      <w:r>
        <w:rPr>
          <w:rFonts w:ascii="Times New Roman"/>
          <w:b w:val="false"/>
          <w:i w:val="false"/>
          <w:color w:val="000000"/>
          <w:sz w:val="28"/>
        </w:rPr>
        <w:t xml:space="preserve">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 </w:t>
      </w:r>
    </w:p>
    <w:bookmarkEnd w:id="21"/>
    <w:bookmarkStart w:name="z28" w:id="22"/>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(азаматтың) жиынтық табысынан бес пайыз мөлшерінде белгіленеді.</w:t>
      </w:r>
    </w:p>
    <w:bookmarkEnd w:id="22"/>
    <w:bookmarkStart w:name="z29" w:id="23"/>
    <w:p>
      <w:pPr>
        <w:spacing w:after="0"/>
        <w:ind w:left="0"/>
        <w:jc w:val="both"/>
      </w:pPr>
      <w:r>
        <w:rPr>
          <w:rFonts w:ascii="Times New Roman"/>
          <w:b w:val="false"/>
          <w:i w:val="false"/>
          <w:color w:val="000000"/>
          <w:sz w:val="28"/>
        </w:rPr>
        <w:t>
      3. Тұрғын үй көмегі Шыңғырлау ауданында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Шығындар өткен жартыжылдық бойынша толық көлемде көрсетілген қызметтерге есептеледі.</w:t>
      </w:r>
    </w:p>
    <w:bookmarkEnd w:id="23"/>
    <w:bookmarkStart w:name="z30" w:id="2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4"/>
    <w:bookmarkStart w:name="z31" w:id="25"/>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5"/>
    <w:bookmarkStart w:name="z32" w:id="26"/>
    <w:p>
      <w:pPr>
        <w:spacing w:after="0"/>
        <w:ind w:left="0"/>
        <w:jc w:val="left"/>
      </w:pPr>
      <w:r>
        <w:rPr>
          <w:rFonts w:ascii="Times New Roman"/>
          <w:b/>
          <w:i w:val="false"/>
          <w:color w:val="000000"/>
        </w:rPr>
        <w:t xml:space="preserve"> 2-тарау. Тұрғын үй көмегін көрсету тәртібі</w:t>
      </w:r>
    </w:p>
    <w:bookmarkEnd w:id="26"/>
    <w:bookmarkStart w:name="z33" w:id="27"/>
    <w:p>
      <w:pPr>
        <w:spacing w:after="0"/>
        <w:ind w:left="0"/>
        <w:jc w:val="both"/>
      </w:pPr>
      <w:r>
        <w:rPr>
          <w:rFonts w:ascii="Times New Roman"/>
          <w:b w:val="false"/>
          <w:i w:val="false"/>
          <w:color w:val="000000"/>
          <w:sz w:val="28"/>
        </w:rPr>
        <w:t>
      6. Отбасы (азамат) (не нотариат куәландырған сенімхат бойынша оның өкілі) тұрғын үй көмегін тағайындау үшін Мемлекеттік корпорацияға және (немесе) "электрондық үкімет" веб-порталы арқылы өтініш береді және мынадай құжаттарды қоса береді:</w:t>
      </w:r>
    </w:p>
    <w:bookmarkEnd w:id="27"/>
    <w:bookmarkStart w:name="z34" w:id="2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8"/>
    <w:bookmarkStart w:name="z35" w:id="29"/>
    <w:p>
      <w:pPr>
        <w:spacing w:after="0"/>
        <w:ind w:left="0"/>
        <w:jc w:val="both"/>
      </w:pPr>
      <w:r>
        <w:rPr>
          <w:rFonts w:ascii="Times New Roman"/>
          <w:b w:val="false"/>
          <w:i w:val="false"/>
          <w:color w:val="000000"/>
          <w:sz w:val="28"/>
        </w:rPr>
        <w:t xml:space="preserve">
      2) отбасының табысын растайтын құжаттар; </w:t>
      </w:r>
    </w:p>
    <w:bookmarkEnd w:id="29"/>
    <w:bookmarkStart w:name="z36" w:id="30"/>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30"/>
    <w:bookmarkStart w:name="z37" w:id="31"/>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31"/>
    <w:bookmarkStart w:name="z38" w:id="32"/>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32"/>
    <w:bookmarkStart w:name="z39" w:id="33"/>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33"/>
    <w:bookmarkStart w:name="z40" w:id="34"/>
    <w:p>
      <w:pPr>
        <w:spacing w:after="0"/>
        <w:ind w:left="0"/>
        <w:jc w:val="both"/>
      </w:pPr>
      <w:r>
        <w:rPr>
          <w:rFonts w:ascii="Times New Roman"/>
          <w:b w:val="false"/>
          <w:i w:val="false"/>
          <w:color w:val="000000"/>
          <w:sz w:val="28"/>
        </w:rPr>
        <w:t>
      7) банктік шоты;</w:t>
      </w:r>
    </w:p>
    <w:bookmarkEnd w:id="34"/>
    <w:bookmarkStart w:name="z41" w:id="35"/>
    <w:p>
      <w:pPr>
        <w:spacing w:after="0"/>
        <w:ind w:left="0"/>
        <w:jc w:val="both"/>
      </w:pPr>
      <w:r>
        <w:rPr>
          <w:rFonts w:ascii="Times New Roman"/>
          <w:b w:val="false"/>
          <w:i w:val="false"/>
          <w:color w:val="000000"/>
          <w:sz w:val="28"/>
        </w:rPr>
        <w:t>
      8) кондоминиум объектісінің ортақ мүлкін күтіп-ұстауға арналған ай сайынғы жарналар туралы шоттар;</w:t>
      </w:r>
    </w:p>
    <w:bookmarkEnd w:id="35"/>
    <w:bookmarkStart w:name="z42" w:id="36"/>
    <w:p>
      <w:pPr>
        <w:spacing w:after="0"/>
        <w:ind w:left="0"/>
        <w:jc w:val="both"/>
      </w:pPr>
      <w:r>
        <w:rPr>
          <w:rFonts w:ascii="Times New Roman"/>
          <w:b w:val="false"/>
          <w:i w:val="false"/>
          <w:color w:val="000000"/>
          <w:sz w:val="28"/>
        </w:rPr>
        <w:t>
      9) коммуналдық қызметтерді тұтынуға арналған шоттар;</w:t>
      </w:r>
    </w:p>
    <w:bookmarkEnd w:id="36"/>
    <w:bookmarkStart w:name="z43" w:id="37"/>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bookmarkEnd w:id="37"/>
    <w:bookmarkStart w:name="z44" w:id="38"/>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8"/>
    <w:bookmarkStart w:name="z45" w:id="39"/>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9"/>
    <w:bookmarkStart w:name="z46" w:id="40"/>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40"/>
    <w:bookmarkStart w:name="z47" w:id="41"/>
    <w:p>
      <w:pPr>
        <w:spacing w:after="0"/>
        <w:ind w:left="0"/>
        <w:jc w:val="both"/>
      </w:pPr>
      <w:r>
        <w:rPr>
          <w:rFonts w:ascii="Times New Roman"/>
          <w:b w:val="false"/>
          <w:i w:val="false"/>
          <w:color w:val="000000"/>
          <w:sz w:val="28"/>
        </w:rPr>
        <w:t>
      7. Мемлекеттік корпорация арқылы құжаттар қабылданған кезде отбасыға (азаматқа) тиісті құжаттардың қабылданғаны туралы қолхат беріледі.</w:t>
      </w:r>
    </w:p>
    <w:bookmarkEnd w:id="41"/>
    <w:bookmarkStart w:name="z48" w:id="42"/>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2"/>
    <w:bookmarkStart w:name="z49" w:id="43"/>
    <w:p>
      <w:pPr>
        <w:spacing w:after="0"/>
        <w:ind w:left="0"/>
        <w:jc w:val="both"/>
      </w:pPr>
      <w:r>
        <w:rPr>
          <w:rFonts w:ascii="Times New Roman"/>
          <w:b w:val="false"/>
          <w:i w:val="false"/>
          <w:color w:val="000000"/>
          <w:sz w:val="28"/>
        </w:rPr>
        <w:t>
      9. "Электрондық үкімет" веб-порталы арқылы өтініш жасаған жағдайда отбасының (азаматтың)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3"/>
    <w:bookmarkStart w:name="z50" w:id="44"/>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4"/>
    <w:bookmarkStart w:name="z51" w:id="45"/>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5"/>
    <w:bookmarkStart w:name="z52" w:id="46"/>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6"/>
    <w:bookmarkStart w:name="z53" w:id="47"/>
    <w:p>
      <w:pPr>
        <w:spacing w:after="0"/>
        <w:ind w:left="0"/>
        <w:jc w:val="left"/>
      </w:pPr>
      <w:r>
        <w:rPr>
          <w:rFonts w:ascii="Times New Roman"/>
          <w:b/>
          <w:i w:val="false"/>
          <w:color w:val="000000"/>
        </w:rPr>
        <w:t xml:space="preserve"> 3-тарау. Тұрғын үй көмегін төлеу</w:t>
      </w:r>
    </w:p>
    <w:bookmarkEnd w:id="47"/>
    <w:bookmarkStart w:name="z54" w:id="48"/>
    <w:p>
      <w:pPr>
        <w:spacing w:after="0"/>
        <w:ind w:left="0"/>
        <w:jc w:val="both"/>
      </w:pPr>
      <w:r>
        <w:rPr>
          <w:rFonts w:ascii="Times New Roman"/>
          <w:b w:val="false"/>
          <w:i w:val="false"/>
          <w:color w:val="000000"/>
          <w:sz w:val="28"/>
        </w:rPr>
        <w:t>
      13. Аз қамтамасыз етілген отбасыларға (азаматтарға) тұрғын үй көмегін төлеуді уәкілетті орган екінші деңгейдегі банктер арқылы жүзеге асырады.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11 ақпандағы </w:t>
            </w:r>
            <w:r>
              <w:br/>
            </w:r>
            <w:r>
              <w:rPr>
                <w:rFonts w:ascii="Times New Roman"/>
                <w:b w:val="false"/>
                <w:i w:val="false"/>
                <w:color w:val="000000"/>
                <w:sz w:val="20"/>
              </w:rPr>
              <w:t xml:space="preserve">№50-1 Шыңғырлау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2-қосымша</w:t>
            </w:r>
          </w:p>
        </w:tc>
      </w:tr>
    </w:tbl>
    <w:bookmarkStart w:name="z56" w:id="49"/>
    <w:p>
      <w:pPr>
        <w:spacing w:after="0"/>
        <w:ind w:left="0"/>
        <w:jc w:val="both"/>
      </w:pPr>
      <w:r>
        <w:rPr>
          <w:rFonts w:ascii="Times New Roman"/>
          <w:b w:val="false"/>
          <w:i w:val="false"/>
          <w:color w:val="000000"/>
          <w:sz w:val="28"/>
        </w:rPr>
        <w:t xml:space="preserve">
      1. Шыңғырлау аудандық мәслихаттың 2014 жылғы 4 наурыздағы №19-4 "Шыңғырлау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№3451 тіркелген, 2014 жылы 15 сәуірде "Әділет" ақпараттық-құқықтық жүйесіне жарияланған). </w:t>
      </w:r>
    </w:p>
    <w:bookmarkEnd w:id="49"/>
    <w:bookmarkStart w:name="z57" w:id="50"/>
    <w:p>
      <w:pPr>
        <w:spacing w:after="0"/>
        <w:ind w:left="0"/>
        <w:jc w:val="both"/>
      </w:pPr>
      <w:r>
        <w:rPr>
          <w:rFonts w:ascii="Times New Roman"/>
          <w:b w:val="false"/>
          <w:i w:val="false"/>
          <w:color w:val="000000"/>
          <w:sz w:val="28"/>
        </w:rPr>
        <w:t xml:space="preserve">
      2. Шыңғырлау аудандық мәслихаттың 2014 жылғы 23 желтоқсандағы №30-5 "Шыңғырлау аудандық мәслихатының 2014 жылғы 4 наурыздағы №19-4 "Шыңғырлау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№3777 тіркелген, 2015 жылы 5 ақпанда "Әділет" ақпараттық-құқықтық жүйесіне жарияланған). </w:t>
      </w:r>
    </w:p>
    <w:bookmarkEnd w:id="50"/>
    <w:bookmarkStart w:name="z58" w:id="51"/>
    <w:p>
      <w:pPr>
        <w:spacing w:after="0"/>
        <w:ind w:left="0"/>
        <w:jc w:val="both"/>
      </w:pPr>
      <w:r>
        <w:rPr>
          <w:rFonts w:ascii="Times New Roman"/>
          <w:b w:val="false"/>
          <w:i w:val="false"/>
          <w:color w:val="000000"/>
          <w:sz w:val="28"/>
        </w:rPr>
        <w:t xml:space="preserve">
      3. Шыңғырлау аудандық мәслихатының 2017 жылғы 9 қазандағы №15-3 "Шыңғырлау аудандық мәслихатының 2014 жылғы 4 наурыздағы №19-4 "Шыңғырлау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№4935 тіркелген, 2017 жылы 7 қарашада Қазақстан Республикасының нормативтік құқықтық актілерінің эталондық бақылау банкінде жарияланған).</w:t>
      </w:r>
    </w:p>
    <w:bookmarkEnd w:id="51"/>
    <w:bookmarkStart w:name="z59" w:id="52"/>
    <w:p>
      <w:pPr>
        <w:spacing w:after="0"/>
        <w:ind w:left="0"/>
        <w:jc w:val="both"/>
      </w:pPr>
      <w:r>
        <w:rPr>
          <w:rFonts w:ascii="Times New Roman"/>
          <w:b w:val="false"/>
          <w:i w:val="false"/>
          <w:color w:val="000000"/>
          <w:sz w:val="28"/>
        </w:rPr>
        <w:t xml:space="preserve">
      4. Шыңғырлау аудандық мәслихатының 2018 жылғы 27 маусымдағы №24-1 "Шыңғырлау аудандық мәслихатының 2014 жылғы 4 наурыздағы №19-4 "Шыңғырлау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№5275 тіркелген, 2018 жылы 13 шілдеде Қазақстан Республикасының нормативтік құқықтық актілерінің эталондық бақылау банкінде жарияланған).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