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22ba" w14:textId="40a2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№38-16 "2020-2022 жылдарға арналған Теректі ауданының Шалқар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25 мамырдағы № 42-9 шешімі. Батыс Қазақстан облысының Әділет департаментінде 2020 жылғы 27 мамырда № 6254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38-16 "2020-2022 жылдарға арналған Теректі ауданының Шалқар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5948 тіркелген, 2020 жылғы 18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26 634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1 702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20 261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Шалқар ауылдық округінің бюджетіне жоғары тұрған бюджеттен бөлінетін нысаналы трансферттер түсімдерінің жалпы сомасы 2 360 мың теңге көлемінде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мамырдағы № 42-9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