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32da" w14:textId="5fb3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№38-6 "2020-2022 жылдарға арналған Теректі ауданының Богдановка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40-6 шешімі. Батыс Қазақстан облысының Әділет департаментінде 2020 жылғы 7 сәуірде № 6120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200Ескерту. Күші жойылды - Батыс Қазақстан облысы Теректі аудандық мәслихатының 24.02.2021 № 3-4 шешімімен (алғашқы ресми жарияланған күнінен бастап қолданысқа енгізіледі).8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38-6 "2020-2022 жылдарға арналған Теректі ауданының Богдановка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5945 тіркелген, 2020 жылғы 17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Богдановка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2 857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29 396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Богдановка ауылдық округінің бюджетінде жоғары тұрған бюджеттен бөлінетін нысаналы трансферттердің түсімдері жалпы сомасы 622 мың теңге көлемінде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Богдановка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