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5c5c" w14:textId="2df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Мерей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56-6 шешімі. Батыс Қазақстан облысының Әділет департаментінде 2020 жылғы 28 желтоқсанда № 6649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 </w:t>
      </w:r>
      <w:r>
        <w:rPr>
          <w:rFonts w:ascii="Times New Roman"/>
          <w:b/>
          <w:i w:val="false"/>
          <w:color w:val="000000"/>
          <w:sz w:val="28"/>
        </w:rPr>
        <w:t>Ш</w:t>
      </w:r>
      <w:r>
        <w:rPr>
          <w:rFonts w:ascii="Times New Roman"/>
          <w:b/>
          <w:i w:val="false"/>
          <w:color w:val="000000"/>
          <w:sz w:val="28"/>
        </w:rPr>
        <w:t>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Мерей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39 310 мың теңге:</w:t>
      </w:r>
    </w:p>
    <w:bookmarkEnd w:id="2"/>
    <w:bookmarkStart w:name="z6" w:id="3"/>
    <w:p>
      <w:pPr>
        <w:spacing w:after="0"/>
        <w:ind w:left="0"/>
        <w:jc w:val="both"/>
      </w:pPr>
      <w:r>
        <w:rPr>
          <w:rFonts w:ascii="Times New Roman"/>
          <w:b w:val="false"/>
          <w:i w:val="false"/>
          <w:color w:val="000000"/>
          <w:sz w:val="28"/>
        </w:rPr>
        <w:t>
      салықтық түсімдер – 1 431 мың теңге;</w:t>
      </w:r>
    </w:p>
    <w:bookmarkEnd w:id="3"/>
    <w:bookmarkStart w:name="z7" w:id="4"/>
    <w:p>
      <w:pPr>
        <w:spacing w:after="0"/>
        <w:ind w:left="0"/>
        <w:jc w:val="both"/>
      </w:pPr>
      <w:r>
        <w:rPr>
          <w:rFonts w:ascii="Times New Roman"/>
          <w:b w:val="false"/>
          <w:i w:val="false"/>
          <w:color w:val="000000"/>
          <w:sz w:val="28"/>
        </w:rPr>
        <w:t>
      салықтық емес түсімдер – 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37 879 мың теңге;</w:t>
      </w:r>
    </w:p>
    <w:bookmarkEnd w:id="6"/>
    <w:bookmarkStart w:name="z10" w:id="7"/>
    <w:p>
      <w:pPr>
        <w:spacing w:after="0"/>
        <w:ind w:left="0"/>
        <w:jc w:val="both"/>
      </w:pPr>
      <w:r>
        <w:rPr>
          <w:rFonts w:ascii="Times New Roman"/>
          <w:b w:val="false"/>
          <w:i w:val="false"/>
          <w:color w:val="000000"/>
          <w:sz w:val="28"/>
        </w:rPr>
        <w:t>
      2) шығындар – 41 461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-2 151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2 151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2 151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Облыстық бюджеттен нысаналы трансферттер – 9 007 мың теңге, оның ішінде:</w:t>
      </w:r>
    </w:p>
    <w:bookmarkEnd w:id="18"/>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–9 007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24.11.2021 </w:t>
      </w:r>
      <w:r>
        <w:rPr>
          <w:rFonts w:ascii="Times New Roman"/>
          <w:b w:val="false"/>
          <w:i w:val="false"/>
          <w:color w:val="000000"/>
          <w:sz w:val="28"/>
        </w:rPr>
        <w:t>№ 13-7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Аудандық бюджеттен нысаналы ағымдағы трансферттер – 6 803 мың теңге, оның ішінде:</w:t>
      </w:r>
    </w:p>
    <w:bookmarkEnd w:id="19"/>
    <w:p>
      <w:pPr>
        <w:spacing w:after="0"/>
        <w:ind w:left="0"/>
        <w:jc w:val="both"/>
      </w:pPr>
      <w:r>
        <w:rPr>
          <w:rFonts w:ascii="Times New Roman"/>
          <w:b w:val="false"/>
          <w:i w:val="false"/>
          <w:color w:val="000000"/>
          <w:sz w:val="28"/>
        </w:rPr>
        <w:t>
      ішкі байланыс жылдамдығын арттыру – 250 мың теңге;</w:t>
      </w:r>
    </w:p>
    <w:p>
      <w:pPr>
        <w:spacing w:after="0"/>
        <w:ind w:left="0"/>
        <w:jc w:val="both"/>
      </w:pPr>
      <w:r>
        <w:rPr>
          <w:rFonts w:ascii="Times New Roman"/>
          <w:b w:val="false"/>
          <w:i w:val="false"/>
          <w:color w:val="000000"/>
          <w:sz w:val="28"/>
        </w:rPr>
        <w:t>
      қызметтік автокөлік сатып алу – 6 553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Мерей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№55-2 "2021–2023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Мерей ауылдық округінің бюджетінде аудандық бюджеттен берілетін субвенция түсімдері жалпы сомасы 23 083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xml:space="preserve">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 </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№56-6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Мерей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16-5</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№56-6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Мерей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№56-6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Мерей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