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75dc" w14:textId="65e7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Шолақаңқаты ауылдық округінің Тоғанас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Шолақаңқаты ауылдық округі әкімінің 2020 жылғы 14 ақпандағы № 6 шешімі. Батыс Қазақстан облысының Әділет департаментінде 2020 жылғы 17 ақпанда № 6035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 жылғы 10 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министрлігінің Ветеринариялық бақылау және қадағалау комитетінің Сырым аудандық аумақтық инспекциясы" мемлекеттік мекемесінің бас мемлекеттік ветеринариялық-санитариялық инспекторының 2019 жылғы 30 желтоқсандағы қыркүйектегі №1-19/788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Сырым ауданы Шолақаңқаты ауылдық округінің Тоғанас ауылы аумағында ірі қара малының арасында бруцеллез ауруының пайда болуына байланысты белгіленген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Сырым ауданы Шолақаңқаты ауылдық округі әкімінің 2019 жылғы 21 мамырдағы № 3 "Сырым ауданы Шолақаңқаты ауылдық округі Тоғанас ауылы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5686 тіркелген, 2019 жылы 5 маусымда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Шолақаңқаты ауылдық округі әкімі аппаратының бас маманы (А.Кажмуратов) осы шешімнің әділет органдарында мемлекеттік тіркелуін,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Журавлев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