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5027" w14:textId="9565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Аралтөбе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64-2 шешімі. Батыс Қазақстан облысының Әділет департаментінде 2020 жылғы 28 желтоқсанда № 6683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Аралтөбе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22 326 мың теңге:</w:t>
      </w:r>
    </w:p>
    <w:bookmarkEnd w:id="2"/>
    <w:bookmarkStart w:name="z6" w:id="3"/>
    <w:p>
      <w:pPr>
        <w:spacing w:after="0"/>
        <w:ind w:left="0"/>
        <w:jc w:val="both"/>
      </w:pPr>
      <w:r>
        <w:rPr>
          <w:rFonts w:ascii="Times New Roman"/>
          <w:b w:val="false"/>
          <w:i w:val="false"/>
          <w:color w:val="000000"/>
          <w:sz w:val="28"/>
        </w:rPr>
        <w:t>
      салықтық түсімдер – 667 мың теңге;</w:t>
      </w:r>
    </w:p>
    <w:bookmarkEnd w:id="3"/>
    <w:bookmarkStart w:name="z7" w:id="4"/>
    <w:p>
      <w:pPr>
        <w:spacing w:after="0"/>
        <w:ind w:left="0"/>
        <w:jc w:val="both"/>
      </w:pPr>
      <w:r>
        <w:rPr>
          <w:rFonts w:ascii="Times New Roman"/>
          <w:b w:val="false"/>
          <w:i w:val="false"/>
          <w:color w:val="000000"/>
          <w:sz w:val="28"/>
        </w:rPr>
        <w:t>
      салықтық емес түсімдер – 111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21 548 мың теңге;</w:t>
      </w:r>
    </w:p>
    <w:bookmarkEnd w:id="6"/>
    <w:bookmarkStart w:name="z10" w:id="7"/>
    <w:p>
      <w:pPr>
        <w:spacing w:after="0"/>
        <w:ind w:left="0"/>
        <w:jc w:val="both"/>
      </w:pPr>
      <w:r>
        <w:rPr>
          <w:rFonts w:ascii="Times New Roman"/>
          <w:b w:val="false"/>
          <w:i w:val="false"/>
          <w:color w:val="000000"/>
          <w:sz w:val="28"/>
        </w:rPr>
        <w:t>
      2) шығындар – 25 330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- 3 004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3 004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3 004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11-2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Аралтөбе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Аралтөбе ауылдық округінің бюджетіне бөлінетін нысаналы облыстық, аудандық трансферттердің жалпы сомасы 3 795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 3 795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3 795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11-2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5. Сырым аудандық мәслихат аппаратының бас маманы (А.Орашева) осы шешімді әділет органдарында мемлекеттік тіркелуін қамтамасыз етсін.</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№64-2 шешіміне 1-қосымша</w:t>
            </w:r>
          </w:p>
        </w:tc>
      </w:tr>
    </w:tbl>
    <w:bookmarkStart w:name="z30" w:id="24"/>
    <w:p>
      <w:pPr>
        <w:spacing w:after="0"/>
        <w:ind w:left="0"/>
        <w:jc w:val="left"/>
      </w:pPr>
      <w:r>
        <w:rPr>
          <w:rFonts w:ascii="Times New Roman"/>
          <w:b/>
          <w:i w:val="false"/>
          <w:color w:val="000000"/>
        </w:rPr>
        <w:t xml:space="preserve"> 2021 жылға арналған Аралтөбе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11-2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№64-2 шешіміне 2 - қосымша</w:t>
            </w:r>
          </w:p>
        </w:tc>
      </w:tr>
    </w:tbl>
    <w:bookmarkStart w:name="z32" w:id="25"/>
    <w:p>
      <w:pPr>
        <w:spacing w:after="0"/>
        <w:ind w:left="0"/>
        <w:jc w:val="left"/>
      </w:pPr>
      <w:r>
        <w:rPr>
          <w:rFonts w:ascii="Times New Roman"/>
          <w:b/>
          <w:i w:val="false"/>
          <w:color w:val="000000"/>
        </w:rPr>
        <w:t xml:space="preserve"> 2022 жылға арналған Аралтөбе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№64-2 шешіміне 3 - қосымша</w:t>
            </w:r>
          </w:p>
        </w:tc>
      </w:tr>
    </w:tbl>
    <w:bookmarkStart w:name="z34" w:id="26"/>
    <w:p>
      <w:pPr>
        <w:spacing w:after="0"/>
        <w:ind w:left="0"/>
        <w:jc w:val="left"/>
      </w:pPr>
      <w:r>
        <w:rPr>
          <w:rFonts w:ascii="Times New Roman"/>
          <w:b/>
          <w:i w:val="false"/>
          <w:color w:val="000000"/>
        </w:rPr>
        <w:t xml:space="preserve"> 2023 жылға арналған Аралтөбе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