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6c9b" w14:textId="f596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№43-13 "2020-2022 жылдарға арналған Бәйтерек ауданы Макаров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59-17 шешімі. Батыс Қазақстан облысының Әділет департаментінде 2020 жылғы 28 желтоқсанда № 6665 болып тіркелді. Күші жойылды - Батыс Қазақстан облысы Бәйтерек аудандық мәслихатының 2021 жылғы 31 наурыздағы № 3-15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№43-13 "2020-2022 жылдарға арналған Бәйтерек ауданы Макаров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5992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Макаров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22 978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22 021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22 978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Макаров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22 978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