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78ea" w14:textId="4e2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№43-5 "2020-2022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48-5 шешімі. Батыс Қазақстан облысының Әділет департаментінде 2020 жылғы 23 сәуірде № 6197 болып тіркелді. Күші жойылды - Батыс Қазақстан облысы Бәйтерек аудандық мәслихатының 2021 жылғы 31 наурыздағы № 3-22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№43-5 "2020-2022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5983 тіркелген, 2020 жылы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21 206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 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