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57b1" w14:textId="b065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Железнов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43-17 шешімі. Батыс Қазақстан облысының Әділет департаментінде 2020 жылғы 15 қаңтарда № 5989 болып тіркелді. Күші жойылды - Батыс Қазақстан облысы Бәйтерек аудандық мәслихатының 2021 жылғы 30 наурыздағы № 3-11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Железнов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28 250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1 730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26 430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28 250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Железнов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бюджетіне аудандық бюджеттен берілетін субвенциялар түсімдері жалпы 21 535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43-17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Железнов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28 250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№43-17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Железнов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25 288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№43-17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Железнов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25 288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