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0b85" w14:textId="33d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58-7 шешімі. Батыс Қазақстан облысының Әділет департаментінде 2020 жылғы 28 желтоқсанда № 6685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32 167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актілерінің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Мастексай ауылдық округінің бюджетінде аудандық бюджеттен берілетін субвенциялар түсімдерінің жалпы сомасы 18 061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Мастексай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2-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Мастексай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3-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