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2eb3" w14:textId="e232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Жаңақала ауданы Мастексай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10 қаңтардағы № 42-7 шешімі. Батыс Қазақстан облысының Әділет департаментінде 2020 жылғы 14 қаңтарда № 5947 болып тіркелді. Күші жойылды - Батыс Қазақстан облысы Жаңақала аудандық мәслихатының 2021 жылғы 5 сәуірдегі № 4-7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05.04.2021 </w:t>
      </w:r>
      <w:r>
        <w:rPr>
          <w:rFonts w:ascii="Times New Roman"/>
          <w:b w:val="false"/>
          <w:i w:val="false"/>
          <w:color w:val="ff0000"/>
          <w:sz w:val="28"/>
        </w:rPr>
        <w:t>№ 4-7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Мастексай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52 756 мың теңге:</w:t>
      </w:r>
    </w:p>
    <w:bookmarkEnd w:id="2"/>
    <w:bookmarkStart w:name="z6" w:id="3"/>
    <w:p>
      <w:pPr>
        <w:spacing w:after="0"/>
        <w:ind w:left="0"/>
        <w:jc w:val="both"/>
      </w:pPr>
      <w:r>
        <w:rPr>
          <w:rFonts w:ascii="Times New Roman"/>
          <w:b w:val="false"/>
          <w:i w:val="false"/>
          <w:color w:val="000000"/>
          <w:sz w:val="28"/>
        </w:rPr>
        <w:t>
      салықтық түсімдер – 2 850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xml:space="preserve">
      негізгі капиталды сатудан түсетін түсімдер – 0 теңге; </w:t>
      </w:r>
    </w:p>
    <w:bookmarkEnd w:id="5"/>
    <w:bookmarkStart w:name="z9" w:id="6"/>
    <w:p>
      <w:pPr>
        <w:spacing w:after="0"/>
        <w:ind w:left="0"/>
        <w:jc w:val="both"/>
      </w:pPr>
      <w:r>
        <w:rPr>
          <w:rFonts w:ascii="Times New Roman"/>
          <w:b w:val="false"/>
          <w:i w:val="false"/>
          <w:color w:val="000000"/>
          <w:sz w:val="28"/>
        </w:rPr>
        <w:t>
      трансферттер түсімі – 49 906 мың теңге;</w:t>
      </w:r>
    </w:p>
    <w:bookmarkEnd w:id="6"/>
    <w:bookmarkStart w:name="z10" w:id="7"/>
    <w:p>
      <w:pPr>
        <w:spacing w:after="0"/>
        <w:ind w:left="0"/>
        <w:jc w:val="both"/>
      </w:pPr>
      <w:r>
        <w:rPr>
          <w:rFonts w:ascii="Times New Roman"/>
          <w:b w:val="false"/>
          <w:i w:val="false"/>
          <w:color w:val="000000"/>
          <w:sz w:val="28"/>
        </w:rPr>
        <w:t>
      2) шығындар – 53 788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-1 032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1 032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1 032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23.12.2020 </w:t>
      </w:r>
      <w:r>
        <w:rPr>
          <w:rFonts w:ascii="Times New Roman"/>
          <w:b w:val="false"/>
          <w:i w:val="false"/>
          <w:color w:val="000000"/>
          <w:sz w:val="28"/>
        </w:rPr>
        <w:t>№ 56-7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ауылдық округтің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Жаңақала аудандық мәслихатының 2019 жылғы 27 желтоқсандағы №41-1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5922 тіркелген) сәйкес қалыптасады.</w:t>
      </w:r>
    </w:p>
    <w:bookmarkEnd w:id="19"/>
    <w:bookmarkStart w:name="z23" w:id="20"/>
    <w:p>
      <w:pPr>
        <w:spacing w:after="0"/>
        <w:ind w:left="0"/>
        <w:jc w:val="both"/>
      </w:pPr>
      <w:r>
        <w:rPr>
          <w:rFonts w:ascii="Times New Roman"/>
          <w:b w:val="false"/>
          <w:i w:val="false"/>
          <w:color w:val="000000"/>
          <w:sz w:val="28"/>
        </w:rPr>
        <w:t>
      3. 2020 жылға ауылдық округтің бюджетіне аудандық бюджеттен берілетін субвенциялар түсімдерінің жалпы сомасы 43 659 мың теңге көлемінде ескерілсін.</w:t>
      </w:r>
    </w:p>
    <w:bookmarkEnd w:id="20"/>
    <w:bookmarkStart w:name="z24" w:id="21"/>
    <w:p>
      <w:pPr>
        <w:spacing w:after="0"/>
        <w:ind w:left="0"/>
        <w:jc w:val="both"/>
      </w:pPr>
      <w:r>
        <w:rPr>
          <w:rFonts w:ascii="Times New Roman"/>
          <w:b w:val="false"/>
          <w:i w:val="false"/>
          <w:color w:val="000000"/>
          <w:sz w:val="28"/>
        </w:rPr>
        <w:t>
      4. 2020 жылға арналған ауылдық округтің бюджетіне аудандық бюджеттен берілетін трансферттер 6 166 мың теңге көлемінде қарастырылсын.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Жаңақала аудандық мәслихатының 09.04.2020 </w:t>
      </w:r>
      <w:r>
        <w:rPr>
          <w:rFonts w:ascii="Times New Roman"/>
          <w:b w:val="false"/>
          <w:i w:val="false"/>
          <w:color w:val="000000"/>
          <w:sz w:val="28"/>
        </w:rPr>
        <w:t>№ 46-5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2"/>
    <w:bookmarkStart w:name="z26" w:id="23"/>
    <w:p>
      <w:pPr>
        <w:spacing w:after="0"/>
        <w:ind w:left="0"/>
        <w:jc w:val="both"/>
      </w:pPr>
      <w:r>
        <w:rPr>
          <w:rFonts w:ascii="Times New Roman"/>
          <w:b w:val="false"/>
          <w:i w:val="false"/>
          <w:color w:val="000000"/>
          <w:sz w:val="28"/>
        </w:rPr>
        <w:t>
      6.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мөлшерлемесімен салыстырғанда лауазымдық айлықақыларын 25% - ға көтеру белгіленсін.</w:t>
      </w:r>
    </w:p>
    <w:bookmarkEnd w:id="23"/>
    <w:bookmarkStart w:name="z27" w:id="24"/>
    <w:p>
      <w:pPr>
        <w:spacing w:after="0"/>
        <w:ind w:left="0"/>
        <w:jc w:val="both"/>
      </w:pPr>
      <w:r>
        <w:rPr>
          <w:rFonts w:ascii="Times New Roman"/>
          <w:b w:val="false"/>
          <w:i w:val="false"/>
          <w:color w:val="000000"/>
          <w:sz w:val="28"/>
        </w:rPr>
        <w:t>
      7. Жаңақала аудандық мәслихат аппаратының басшысы (С.Успанова) осы шешімнің әділет органдарында мемлекеттік тіркелуін қамтамасыз етсін.</w:t>
      </w:r>
    </w:p>
    <w:bookmarkEnd w:id="24"/>
    <w:bookmarkStart w:name="z28" w:id="25"/>
    <w:p>
      <w:pPr>
        <w:spacing w:after="0"/>
        <w:ind w:left="0"/>
        <w:jc w:val="both"/>
      </w:pPr>
      <w:r>
        <w:rPr>
          <w:rFonts w:ascii="Times New Roman"/>
          <w:b w:val="false"/>
          <w:i w:val="false"/>
          <w:color w:val="000000"/>
          <w:sz w:val="28"/>
        </w:rPr>
        <w:t>
      8.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42-7 шешіміне 1-қосымша</w:t>
            </w:r>
          </w:p>
        </w:tc>
      </w:tr>
    </w:tbl>
    <w:bookmarkStart w:name="z32" w:id="26"/>
    <w:p>
      <w:pPr>
        <w:spacing w:after="0"/>
        <w:ind w:left="0"/>
        <w:jc w:val="left"/>
      </w:pPr>
      <w:r>
        <w:rPr>
          <w:rFonts w:ascii="Times New Roman"/>
          <w:b/>
          <w:i w:val="false"/>
          <w:color w:val="000000"/>
        </w:rPr>
        <w:t xml:space="preserve"> 2020 жылға арналған Мастексай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23.12.2020 </w:t>
      </w:r>
      <w:r>
        <w:rPr>
          <w:rFonts w:ascii="Times New Roman"/>
          <w:b w:val="false"/>
          <w:i w:val="false"/>
          <w:color w:val="ff0000"/>
          <w:sz w:val="28"/>
        </w:rPr>
        <w:t>№ 56-7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411"/>
        <w:gridCol w:w="1411"/>
        <w:gridCol w:w="1411"/>
        <w:gridCol w:w="1411"/>
        <w:gridCol w:w="3276"/>
        <w:gridCol w:w="23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42-7 шешіміне 2-қосымша</w:t>
            </w:r>
          </w:p>
        </w:tc>
      </w:tr>
    </w:tbl>
    <w:bookmarkStart w:name="z34" w:id="27"/>
    <w:p>
      <w:pPr>
        <w:spacing w:after="0"/>
        <w:ind w:left="0"/>
        <w:jc w:val="left"/>
      </w:pPr>
      <w:r>
        <w:rPr>
          <w:rFonts w:ascii="Times New Roman"/>
          <w:b/>
          <w:i w:val="false"/>
          <w:color w:val="000000"/>
        </w:rPr>
        <w:t xml:space="preserve"> 2021 жылға арналған Мастексай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42-7 шешіміне 3-қосымша</w:t>
            </w:r>
          </w:p>
        </w:tc>
      </w:tr>
    </w:tbl>
    <w:bookmarkStart w:name="z36" w:id="28"/>
    <w:p>
      <w:pPr>
        <w:spacing w:after="0"/>
        <w:ind w:left="0"/>
        <w:jc w:val="left"/>
      </w:pPr>
      <w:r>
        <w:rPr>
          <w:rFonts w:ascii="Times New Roman"/>
          <w:b/>
          <w:i w:val="false"/>
          <w:color w:val="000000"/>
        </w:rPr>
        <w:t xml:space="preserve"> 2022 жылға арналған Мастексай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614"/>
        <w:gridCol w:w="923"/>
        <w:gridCol w:w="474"/>
        <w:gridCol w:w="1213"/>
        <w:gridCol w:w="566"/>
        <w:gridCol w:w="1165"/>
        <w:gridCol w:w="102"/>
        <w:gridCol w:w="1268"/>
        <w:gridCol w:w="2944"/>
        <w:gridCol w:w="210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