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18f57" w14:textId="5318f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 кәсіптік қызметін жүзеге асыратын педагогтерге бюджет қаражаты есебінен коммуналдық көрсетілетін қызметтерге ақы төлеу және отын сатып алу бойынша әлеуметтік қолдау көрсетудің тәртібі мен мөлшерін айқындау қағидасын бекіту туралы</w:t>
      </w:r>
    </w:p>
    <w:p>
      <w:pPr>
        <w:spacing w:after="0"/>
        <w:ind w:left="0"/>
        <w:jc w:val="both"/>
      </w:pPr>
      <w:r>
        <w:rPr>
          <w:rFonts w:ascii="Times New Roman"/>
          <w:b w:val="false"/>
          <w:i w:val="false"/>
          <w:color w:val="000000"/>
          <w:sz w:val="28"/>
        </w:rPr>
        <w:t>Батыс Қазақстан облыстық мәслихатының 2020 жылғы 9 желтоқсандағы № 40-4 шешімі. Батыс Қазақстан облысының Әділет департаментінде 2020 жылғы 10 желтоқсанда № 6531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2019 жылғы 27 желтоқсандағы "Педагог мәртебесі туралы" </w:t>
      </w:r>
      <w:r>
        <w:rPr>
          <w:rFonts w:ascii="Times New Roman"/>
          <w:b w:val="false"/>
          <w:i w:val="false"/>
          <w:color w:val="000000"/>
          <w:sz w:val="28"/>
        </w:rPr>
        <w:t>Заңына</w:t>
      </w:r>
      <w:r>
        <w:rPr>
          <w:rFonts w:ascii="Times New Roman"/>
          <w:b w:val="false"/>
          <w:i w:val="false"/>
          <w:color w:val="000000"/>
          <w:sz w:val="28"/>
        </w:rPr>
        <w:t xml:space="preserve"> сәйкес, Батыс Қазақстан облыстық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ауылдық елді мекенде кәсіптік қызметін жүзеге асыратын педагогтерге бюджет қаражаты есебінен коммуналдық көрсетілетін қызметтерге ақы төлеу және отын сатып алу бойынша әлеуметтік қолдау көрсетудің тәртібі мен мөлшерін айқындау қағидасы бекітілсін.</w:t>
      </w:r>
    </w:p>
    <w:bookmarkEnd w:id="1"/>
    <w:bookmarkStart w:name="z5" w:id="2"/>
    <w:p>
      <w:pPr>
        <w:spacing w:after="0"/>
        <w:ind w:left="0"/>
        <w:jc w:val="both"/>
      </w:pPr>
      <w:r>
        <w:rPr>
          <w:rFonts w:ascii="Times New Roman"/>
          <w:b w:val="false"/>
          <w:i w:val="false"/>
          <w:color w:val="000000"/>
          <w:sz w:val="28"/>
        </w:rPr>
        <w:t>
      2. Облыстық мәслихат аппаратының басшысы (Е.Қалиев) осы шешімнің әділет органдарында мемлекеттік тіркелуін қамтамасыз етсін.</w:t>
      </w:r>
    </w:p>
    <w:bookmarkEnd w:id="2"/>
    <w:bookmarkStart w:name="z6" w:id="3"/>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Құлшар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Құлшар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w:t>
            </w:r>
            <w:r>
              <w:br/>
            </w:r>
            <w:r>
              <w:rPr>
                <w:rFonts w:ascii="Times New Roman"/>
                <w:b w:val="false"/>
                <w:i w:val="false"/>
                <w:color w:val="000000"/>
                <w:sz w:val="20"/>
              </w:rPr>
              <w:t>облыстық мәслихатының</w:t>
            </w:r>
            <w:r>
              <w:br/>
            </w:r>
            <w:r>
              <w:rPr>
                <w:rFonts w:ascii="Times New Roman"/>
                <w:b w:val="false"/>
                <w:i w:val="false"/>
                <w:color w:val="000000"/>
                <w:sz w:val="20"/>
              </w:rPr>
              <w:t>2020 жылғы 9 желтоқсан</w:t>
            </w:r>
            <w:r>
              <w:br/>
            </w:r>
            <w:r>
              <w:rPr>
                <w:rFonts w:ascii="Times New Roman"/>
                <w:b w:val="false"/>
                <w:i w:val="false"/>
                <w:color w:val="000000"/>
                <w:sz w:val="20"/>
              </w:rPr>
              <w:t>№ 40-4 шешіміне қосымша</w:t>
            </w:r>
          </w:p>
        </w:tc>
      </w:tr>
    </w:tbl>
    <w:bookmarkStart w:name="z10" w:id="4"/>
    <w:p>
      <w:pPr>
        <w:spacing w:after="0"/>
        <w:ind w:left="0"/>
        <w:jc w:val="left"/>
      </w:pPr>
      <w:r>
        <w:rPr>
          <w:rFonts w:ascii="Times New Roman"/>
          <w:b/>
          <w:i w:val="false"/>
          <w:color w:val="000000"/>
        </w:rPr>
        <w:t xml:space="preserve"> Ауылдық елді мекенде кәсіптік қызметін жүзеге асыратын педагогтерге бюджет қаражаты есебінен коммуналдық көрсетілетін қызметтерге ақы төлеу және отын сатып алу бойынша әлеуметтік қолдау көрсетудің тәртібі мен мөлшерін айқындау қағидалары</w:t>
      </w:r>
    </w:p>
    <w:bookmarkEnd w:id="4"/>
    <w:bookmarkStart w:name="z11" w:id="5"/>
    <w:p>
      <w:pPr>
        <w:spacing w:after="0"/>
        <w:ind w:left="0"/>
        <w:jc w:val="left"/>
      </w:pPr>
      <w:r>
        <w:rPr>
          <w:rFonts w:ascii="Times New Roman"/>
          <w:b/>
          <w:i w:val="false"/>
          <w:color w:val="000000"/>
        </w:rPr>
        <w:t xml:space="preserve"> 1-тарау. Жалпы ережелері</w:t>
      </w:r>
    </w:p>
    <w:bookmarkEnd w:id="5"/>
    <w:bookmarkStart w:name="z12" w:id="6"/>
    <w:p>
      <w:pPr>
        <w:spacing w:after="0"/>
        <w:ind w:left="0"/>
        <w:jc w:val="both"/>
      </w:pPr>
      <w:r>
        <w:rPr>
          <w:rFonts w:ascii="Times New Roman"/>
          <w:b w:val="false"/>
          <w:i w:val="false"/>
          <w:color w:val="000000"/>
          <w:sz w:val="28"/>
        </w:rPr>
        <w:t xml:space="preserve">
      1. Осы ауылдық елді мекенде кәсіптік қызметін жүзеге асыратын педагогтерге бюджет қаражаты есебінен коммуналдық көрсетілетін қызметтерге ақы төлеу және отын сатып алу бойынша әлеуметтік қолдау көрсетудің тәртібі мен мөлшерін айқындау қағидалары (бұдан әрі – Қағидалар) Қазақстан Республикасы 2019 жылғы 27 желтоқсандағы "Педагог мәртебесі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ауылдық елді мекенде кәсіптік қызметін жүзеге асыратын педагогтерге бюджет қаражаты есебінен коммуналдық көрсетілетін қызметтерге ақы төлеу және отын сатып алу бойынша әлеуметтік қолдау көрсету тәртібі мен мөлшерін айқындайды.</w:t>
      </w:r>
    </w:p>
    <w:bookmarkEnd w:id="6"/>
    <w:bookmarkStart w:name="z13" w:id="7"/>
    <w:p>
      <w:pPr>
        <w:spacing w:after="0"/>
        <w:ind w:left="0"/>
        <w:jc w:val="both"/>
      </w:pPr>
      <w:r>
        <w:rPr>
          <w:rFonts w:ascii="Times New Roman"/>
          <w:b w:val="false"/>
          <w:i w:val="false"/>
          <w:color w:val="000000"/>
          <w:sz w:val="28"/>
        </w:rPr>
        <w:t>
      2. Бюджет қаражаты есебінен коммуналдық көрсетілетін қызметтерге ақы төлеу және отын сатып алу бойынша әлеуметтік қолдау (бұдан әрі – әлеуметтік қолдау) Батыс Қазақстан облысының ауылдық елді мекендерінде кәсіптік қызметін жүзеге асыратын педагогтерге (бұдан әрі - Педагог) көрсетіледі.</w:t>
      </w:r>
    </w:p>
    <w:bookmarkEnd w:id="7"/>
    <w:bookmarkStart w:name="z14" w:id="8"/>
    <w:p>
      <w:pPr>
        <w:spacing w:after="0"/>
        <w:ind w:left="0"/>
        <w:jc w:val="both"/>
      </w:pPr>
      <w:r>
        <w:rPr>
          <w:rFonts w:ascii="Times New Roman"/>
          <w:b w:val="false"/>
          <w:i w:val="false"/>
          <w:color w:val="000000"/>
          <w:sz w:val="28"/>
        </w:rPr>
        <w:t>
      3. Әлеуметтік қолдау жылына бір рет, оқу жылының басында (қыркүйек-қазан) Педагогтың өтінішінің негізінде екінші деңгейлі банкте ашылған есептік шотына аудару арқылы төленеді.</w:t>
      </w:r>
    </w:p>
    <w:bookmarkEnd w:id="8"/>
    <w:bookmarkStart w:name="z15" w:id="9"/>
    <w:p>
      <w:pPr>
        <w:spacing w:after="0"/>
        <w:ind w:left="0"/>
        <w:jc w:val="both"/>
      </w:pPr>
      <w:r>
        <w:rPr>
          <w:rFonts w:ascii="Times New Roman"/>
          <w:b w:val="false"/>
          <w:i w:val="false"/>
          <w:color w:val="000000"/>
          <w:sz w:val="28"/>
        </w:rPr>
        <w:t>
      4. Әлеуметтік қолдауды тағайындауды Педагогтың өтініші бойынша білім беру ұйымының басшысының актісімен білім беру ұйымы жүзеге асырады.</w:t>
      </w:r>
    </w:p>
    <w:bookmarkEnd w:id="9"/>
    <w:bookmarkStart w:name="z16" w:id="10"/>
    <w:p>
      <w:pPr>
        <w:spacing w:after="0"/>
        <w:ind w:left="0"/>
        <w:jc w:val="left"/>
      </w:pPr>
      <w:r>
        <w:rPr>
          <w:rFonts w:ascii="Times New Roman"/>
          <w:b/>
          <w:i w:val="false"/>
          <w:color w:val="000000"/>
        </w:rPr>
        <w:t xml:space="preserve"> 2-тарау. Әлеуметтік қолдау көрсету тәртібі</w:t>
      </w:r>
    </w:p>
    <w:bookmarkEnd w:id="10"/>
    <w:bookmarkStart w:name="z17" w:id="11"/>
    <w:p>
      <w:pPr>
        <w:spacing w:after="0"/>
        <w:ind w:left="0"/>
        <w:jc w:val="both"/>
      </w:pPr>
      <w:r>
        <w:rPr>
          <w:rFonts w:ascii="Times New Roman"/>
          <w:b w:val="false"/>
          <w:i w:val="false"/>
          <w:color w:val="000000"/>
          <w:sz w:val="28"/>
        </w:rPr>
        <w:t>
      5. Әлеуметтік қолдау алу үшін Педагог (немесе нотариалды куәландырылған сенімхат бойынша оның өкілі) келесі құжаттарды ұсынады:</w:t>
      </w:r>
    </w:p>
    <w:bookmarkEnd w:id="11"/>
    <w:bookmarkStart w:name="z18" w:id="12"/>
    <w:p>
      <w:pPr>
        <w:spacing w:after="0"/>
        <w:ind w:left="0"/>
        <w:jc w:val="both"/>
      </w:pPr>
      <w:r>
        <w:rPr>
          <w:rFonts w:ascii="Times New Roman"/>
          <w:b w:val="false"/>
          <w:i w:val="false"/>
          <w:color w:val="000000"/>
          <w:sz w:val="28"/>
        </w:rPr>
        <w:t>
      1) жеке басты куәландыратын құжат (жеке тұлғаны сәйкестендіру үшін талап етіледі);</w:t>
      </w:r>
    </w:p>
    <w:bookmarkEnd w:id="12"/>
    <w:bookmarkStart w:name="z19" w:id="13"/>
    <w:p>
      <w:pPr>
        <w:spacing w:after="0"/>
        <w:ind w:left="0"/>
        <w:jc w:val="both"/>
      </w:pPr>
      <w:r>
        <w:rPr>
          <w:rFonts w:ascii="Times New Roman"/>
          <w:b w:val="false"/>
          <w:i w:val="false"/>
          <w:color w:val="000000"/>
          <w:sz w:val="28"/>
        </w:rPr>
        <w:t>
      2) еркін нысандағы өтініш.</w:t>
      </w:r>
    </w:p>
    <w:bookmarkEnd w:id="13"/>
    <w:bookmarkStart w:name="z20" w:id="14"/>
    <w:p>
      <w:pPr>
        <w:spacing w:after="0"/>
        <w:ind w:left="0"/>
        <w:jc w:val="left"/>
      </w:pPr>
      <w:r>
        <w:rPr>
          <w:rFonts w:ascii="Times New Roman"/>
          <w:b/>
          <w:i w:val="false"/>
          <w:color w:val="000000"/>
        </w:rPr>
        <w:t xml:space="preserve"> 3-тарау. Әлеуметтік қолдау көрсетудің мөлшері</w:t>
      </w:r>
    </w:p>
    <w:bookmarkEnd w:id="14"/>
    <w:bookmarkStart w:name="z21" w:id="15"/>
    <w:p>
      <w:pPr>
        <w:spacing w:after="0"/>
        <w:ind w:left="0"/>
        <w:jc w:val="both"/>
      </w:pPr>
      <w:r>
        <w:rPr>
          <w:rFonts w:ascii="Times New Roman"/>
          <w:b w:val="false"/>
          <w:i w:val="false"/>
          <w:color w:val="000000"/>
          <w:sz w:val="28"/>
        </w:rPr>
        <w:t>
      6. Педагогке әлеуметтік қолдау бюджет қаражаты есебінен жылына бір рет 3 (үш) айлық есептік көрсеткіш мөлшерінде көрсетіледі.</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