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baf8" w14:textId="e13b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6 қарашадағы № 39-2 шешімі. Батыс Қазақстан облысының Әділет департаментінде 2020 жылғы 9 қарашада № 6467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жылы 20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192 874 637 мың теңге:</w:t>
      </w:r>
    </w:p>
    <w:bookmarkEnd w:id="3"/>
    <w:bookmarkStart w:name="z8" w:id="4"/>
    <w:p>
      <w:pPr>
        <w:spacing w:after="0"/>
        <w:ind w:left="0"/>
        <w:jc w:val="both"/>
      </w:pPr>
      <w:r>
        <w:rPr>
          <w:rFonts w:ascii="Times New Roman"/>
          <w:b w:val="false"/>
          <w:i w:val="false"/>
          <w:color w:val="000000"/>
          <w:sz w:val="28"/>
        </w:rPr>
        <w:t>
      салықтық түсімдер – 42 095 431 мың теңге;</w:t>
      </w:r>
    </w:p>
    <w:bookmarkEnd w:id="4"/>
    <w:bookmarkStart w:name="z9" w:id="5"/>
    <w:p>
      <w:pPr>
        <w:spacing w:after="0"/>
        <w:ind w:left="0"/>
        <w:jc w:val="both"/>
      </w:pPr>
      <w:r>
        <w:rPr>
          <w:rFonts w:ascii="Times New Roman"/>
          <w:b w:val="false"/>
          <w:i w:val="false"/>
          <w:color w:val="000000"/>
          <w:sz w:val="28"/>
        </w:rPr>
        <w:t>
      салықтық емес түсімдер – 398 555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21 272 мың теңге;</w:t>
      </w:r>
    </w:p>
    <w:bookmarkEnd w:id="6"/>
    <w:bookmarkStart w:name="z11" w:id="7"/>
    <w:p>
      <w:pPr>
        <w:spacing w:after="0"/>
        <w:ind w:left="0"/>
        <w:jc w:val="both"/>
      </w:pPr>
      <w:r>
        <w:rPr>
          <w:rFonts w:ascii="Times New Roman"/>
          <w:b w:val="false"/>
          <w:i w:val="false"/>
          <w:color w:val="000000"/>
          <w:sz w:val="28"/>
        </w:rPr>
        <w:t>
      трансферттер түсімдері – 150 359 379 мың теңге;</w:t>
      </w:r>
    </w:p>
    <w:bookmarkEnd w:id="7"/>
    <w:bookmarkStart w:name="z12" w:id="8"/>
    <w:p>
      <w:pPr>
        <w:spacing w:after="0"/>
        <w:ind w:left="0"/>
        <w:jc w:val="both"/>
      </w:pPr>
      <w:r>
        <w:rPr>
          <w:rFonts w:ascii="Times New Roman"/>
          <w:b w:val="false"/>
          <w:i w:val="false"/>
          <w:color w:val="000000"/>
          <w:sz w:val="28"/>
        </w:rPr>
        <w:t>
      2) шығындар – 200 347 455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30 818 811 мың теңге:</w:t>
      </w:r>
    </w:p>
    <w:bookmarkEnd w:id="9"/>
    <w:bookmarkStart w:name="z14" w:id="10"/>
    <w:p>
      <w:pPr>
        <w:spacing w:after="0"/>
        <w:ind w:left="0"/>
        <w:jc w:val="both"/>
      </w:pPr>
      <w:r>
        <w:rPr>
          <w:rFonts w:ascii="Times New Roman"/>
          <w:b w:val="false"/>
          <w:i w:val="false"/>
          <w:color w:val="000000"/>
          <w:sz w:val="28"/>
        </w:rPr>
        <w:t>
      бюджеттік кредиттер – 37 654 316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6 835 505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500 000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-38 791 629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38 791 629 мың теңге:</w:t>
      </w:r>
    </w:p>
    <w:bookmarkEnd w:id="16"/>
    <w:bookmarkStart w:name="z21" w:id="17"/>
    <w:p>
      <w:pPr>
        <w:spacing w:after="0"/>
        <w:ind w:left="0"/>
        <w:jc w:val="both"/>
      </w:pPr>
      <w:r>
        <w:rPr>
          <w:rFonts w:ascii="Times New Roman"/>
          <w:b w:val="false"/>
          <w:i w:val="false"/>
          <w:color w:val="000000"/>
          <w:sz w:val="28"/>
        </w:rPr>
        <w:t>
      қарыздар түсімі – 40 530 660 мың теңге;</w:t>
      </w:r>
    </w:p>
    <w:bookmarkEnd w:id="17"/>
    <w:bookmarkStart w:name="z22" w:id="18"/>
    <w:p>
      <w:pPr>
        <w:spacing w:after="0"/>
        <w:ind w:left="0"/>
        <w:jc w:val="both"/>
      </w:pPr>
      <w:r>
        <w:rPr>
          <w:rFonts w:ascii="Times New Roman"/>
          <w:b w:val="false"/>
          <w:i w:val="false"/>
          <w:color w:val="000000"/>
          <w:sz w:val="28"/>
        </w:rPr>
        <w:t>
      қарыздарды өтеу – 6 897 752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 2020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32 710 832 мың теңге сомасында, соның ішінде Жұмыспен қамту жол картасының шеңберіндегі шараларды қаржыландыру үшін 25 620 000 мың теңге, тұрғын үй құрылысын қаржыландыру үшін 7 090 832 мың теңге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"6. Жергілікті бюджеттердің теңгерімділігін қамтамасыз ету үшін 2020 жылға кірістерді бөлу нормативі төмендегі ерекшеліктер кірістері бойынша белгіленсін:</w:t>
      </w:r>
    </w:p>
    <w:bookmarkEnd w:id="21"/>
    <w:bookmarkStart w:name="z28"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22"/>
    <w:bookmarkStart w:name="z29" w:id="23"/>
    <w:p>
      <w:pPr>
        <w:spacing w:after="0"/>
        <w:ind w:left="0"/>
        <w:jc w:val="both"/>
      </w:pPr>
      <w:r>
        <w:rPr>
          <w:rFonts w:ascii="Times New Roman"/>
          <w:b w:val="false"/>
          <w:i w:val="false"/>
          <w:color w:val="000000"/>
          <w:sz w:val="28"/>
        </w:rPr>
        <w:t>
      Бөрлі – 15,5%; Орал қаласы – 72,5%; Ақжайық, Бөкей ордасы, Жаңақала, Жәнібек, Бәйтерек, Казталов, Қаратөбе, Сырым, Тасқала, Теректі және Шыңғырлау – 100%;</w:t>
      </w:r>
    </w:p>
    <w:bookmarkEnd w:id="23"/>
    <w:bookmarkStart w:name="z30" w:id="24"/>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24"/>
    <w:bookmarkStart w:name="z31" w:id="25"/>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25"/>
    <w:bookmarkStart w:name="z32" w:id="26"/>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26"/>
    <w:bookmarkStart w:name="z33" w:id="27"/>
    <w:p>
      <w:pPr>
        <w:spacing w:after="0"/>
        <w:ind w:left="0"/>
        <w:jc w:val="both"/>
      </w:pPr>
      <w:r>
        <w:rPr>
          <w:rFonts w:ascii="Times New Roman"/>
          <w:b w:val="false"/>
          <w:i w:val="false"/>
          <w:color w:val="000000"/>
          <w:sz w:val="28"/>
        </w:rPr>
        <w:t>
      Бөрлі –15,5%; Орал қаласы – 72,5%; Ақжайық, Бөкей ордасы, Жаңақала, Жәнібек, Бәйтерек, Казталов, Қаратөбе, Сырым, Тасқала, Теректі және Шыңғырлау – 100%;</w:t>
      </w:r>
    </w:p>
    <w:bookmarkEnd w:id="27"/>
    <w:bookmarkStart w:name="z34" w:id="28"/>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28"/>
    <w:bookmarkStart w:name="z35" w:id="29"/>
    <w:p>
      <w:pPr>
        <w:spacing w:after="0"/>
        <w:ind w:left="0"/>
        <w:jc w:val="both"/>
      </w:pPr>
      <w:r>
        <w:rPr>
          <w:rFonts w:ascii="Times New Roman"/>
          <w:b w:val="false"/>
          <w:i w:val="false"/>
          <w:color w:val="000000"/>
          <w:sz w:val="28"/>
        </w:rPr>
        <w:t>
      Бөрлі – 15%; Орал қаласы – 71,7%; Ақжайық, Бөкей ордасы, Жаңақала, Жәнібек, Бәйтерек, Казталов, Қаратөбе, Сырым, Тасқала, Теректі және Шыңғырлау – 100%.</w:t>
      </w:r>
    </w:p>
    <w:bookmarkEnd w:id="29"/>
    <w:bookmarkStart w:name="z36" w:id="30"/>
    <w:p>
      <w:pPr>
        <w:spacing w:after="0"/>
        <w:ind w:left="0"/>
        <w:jc w:val="both"/>
      </w:pPr>
      <w:r>
        <w:rPr>
          <w:rFonts w:ascii="Times New Roman"/>
          <w:b w:val="false"/>
          <w:i w:val="false"/>
          <w:color w:val="000000"/>
          <w:sz w:val="28"/>
        </w:rPr>
        <w:t>
      5)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30"/>
    <w:bookmarkStart w:name="z37" w:id="31"/>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100%.";</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11 256 486 мың теңге жалпы сомасында қарастырылғаны ескерілсін, соның ішінде:</w:t>
      </w:r>
    </w:p>
    <w:bookmarkEnd w:id="32"/>
    <w:bookmarkStart w:name="z40" w:id="33"/>
    <w:p>
      <w:pPr>
        <w:spacing w:after="0"/>
        <w:ind w:left="0"/>
        <w:jc w:val="both"/>
      </w:pPr>
      <w:r>
        <w:rPr>
          <w:rFonts w:ascii="Times New Roman"/>
          <w:b w:val="false"/>
          <w:i w:val="false"/>
          <w:color w:val="000000"/>
          <w:sz w:val="28"/>
        </w:rPr>
        <w:t>
      5 501 298 мың теңге – ағымдағы нысаналы трансферттер;</w:t>
      </w:r>
    </w:p>
    <w:bookmarkEnd w:id="33"/>
    <w:bookmarkStart w:name="z41" w:id="34"/>
    <w:p>
      <w:pPr>
        <w:spacing w:after="0"/>
        <w:ind w:left="0"/>
        <w:jc w:val="both"/>
      </w:pPr>
      <w:r>
        <w:rPr>
          <w:rFonts w:ascii="Times New Roman"/>
          <w:b w:val="false"/>
          <w:i w:val="false"/>
          <w:color w:val="000000"/>
          <w:sz w:val="28"/>
        </w:rPr>
        <w:t>
      5 755 188 мың теңге – нысаналы даму трансферттері.</w:t>
      </w:r>
    </w:p>
    <w:bookmarkEnd w:id="34"/>
    <w:bookmarkStart w:name="z42" w:id="3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"12. 2020 жылға арналған облыстың жергілікті атқарушы органдарының резерві 2 814 500 мың теңге мөлшерінде бекітілсін.";</w:t>
      </w:r>
    </w:p>
    <w:bookmarkEnd w:id="36"/>
    <w:bookmarkStart w:name="z45"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7"/>
    <w:bookmarkStart w:name="z46" w:id="38"/>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38"/>
    <w:bookmarkStart w:name="z47" w:id="3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Токсанов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қарашадағы </w:t>
            </w:r>
            <w:r>
              <w:br/>
            </w:r>
            <w:r>
              <w:rPr>
                <w:rFonts w:ascii="Times New Roman"/>
                <w:b w:val="false"/>
                <w:i w:val="false"/>
                <w:color w:val="000000"/>
                <w:sz w:val="20"/>
              </w:rPr>
              <w:t>№ 39-2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32-1 шешіміне 1-қосымша</w:t>
            </w:r>
          </w:p>
        </w:tc>
      </w:tr>
    </w:tbl>
    <w:bookmarkStart w:name="z52" w:id="40"/>
    <w:p>
      <w:pPr>
        <w:spacing w:after="0"/>
        <w:ind w:left="0"/>
        <w:jc w:val="left"/>
      </w:pPr>
      <w:r>
        <w:rPr>
          <w:rFonts w:ascii="Times New Roman"/>
          <w:b/>
          <w:i w:val="false"/>
          <w:color w:val="000000"/>
        </w:rPr>
        <w:t xml:space="preserve"> 2020 жылға арналған облыстық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852"/>
        <w:gridCol w:w="852"/>
        <w:gridCol w:w="6917"/>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192 874 637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42 095 431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150 359 379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148 344 328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148 344 328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200 347 455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2 385 930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1 888 180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1 553 067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6 462 687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6 462 687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6 015 641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5 606 434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35 917 126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7 043 053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1 470 754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2 145 211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1 612 492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1 159 037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7 573 551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7 078 305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7 078 305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19 936 919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19 936 919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17 429 791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10 980 656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6 944 331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6 337 091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6 337 091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1 536 697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2 458 686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2 458 686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11 328 114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2 896 423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2 559 556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7 613 683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7 398 165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5 392 823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5 364 208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6 076 815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1 686 110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20 013 275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16 978 618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1 348 681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822 931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14 816 945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14 816 945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14 773 450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14 607 219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20 630 407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6 248 790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13 870 857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13 870 857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11 200 269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2 324 762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7 490 134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3 876 768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2 540 825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3 613 366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56 203 560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30 818 811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37 654 316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17 607 502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17 607 502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8 350 714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6 018 671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6 018 671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-38 791 629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38 791 629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40 530 660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40 530 660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32 710 832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6 897 752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