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fd0b" w14:textId="041f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жоғары білімі бар кадрларды даярлауға мемлекеттік білім беру тапсырысы орналастырылатын жоғары оқу орындарының тізбесін бекіту туралы</w:t>
      </w:r>
    </w:p>
    <w:p>
      <w:pPr>
        <w:spacing w:after="0"/>
        <w:ind w:left="0"/>
        <w:jc w:val="both"/>
      </w:pPr>
      <w:r>
        <w:rPr>
          <w:rFonts w:ascii="Times New Roman"/>
          <w:b w:val="false"/>
          <w:i w:val="false"/>
          <w:color w:val="000000"/>
          <w:sz w:val="28"/>
        </w:rPr>
        <w:t>Батыс Қазақстан облысы әкімдігінің 2020 жылғы 14 тамыздағы № 193 қаулысы. Батыс Қазақстан облысының Әділет департаментінде 2020 жылғы 14 тамызда № 6342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Білім және ғылым министрінің 2016 жылғы 29 қаңтардағы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тіркеу тізілімінде №13418 болып тіркелген)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2020 – 2021 оқу жылында жергілікті бюджет қаражаты есебінен жоғары білімі бар кадрларды даярлауға мемлекеттік білім беру тапсырысы орналастырылатын жоғары оқу орындарының </w:t>
      </w:r>
      <w:r>
        <w:rPr>
          <w:rFonts w:ascii="Times New Roman"/>
          <w:b w:val="false"/>
          <w:i w:val="false"/>
          <w:color w:val="000000"/>
          <w:sz w:val="28"/>
        </w:rPr>
        <w:t>тізбесін</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(А.А.Мыңбаева)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С.Р.Егізбаевқа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193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 бойынша 2020 – 2021 оқу жылында жергілікті бюджет қаражаты есебінен жоғары білімі бар кадрларды даярлауға мемлекеттік білім беру тапсырысы орналастырылатын жоғары оқу орындарының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02"/>
        <w:gridCol w:w="1462"/>
        <w:gridCol w:w="1658"/>
        <w:gridCol w:w="1076"/>
        <w:gridCol w:w="440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орналастырылатын жоғары оқу орындары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мұғалімдерді даярлау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кәсіпорын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