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c059" w14:textId="985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 маусымдағы № 123 қаулысы. Батыс Қазақстан облысының Әділет департаментінде 2020 жылғы 3 маусымда № 6265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16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дене шынықтыру және спорт басқармасы" мемлекеттік мекемесі (Ж.М. Нығметуллин)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А.А. Алпысбаевқа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маусымдағы № 123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21 шілдедегі № 186 "Дене шынықтыру және спорт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№3994 тіркелген, 2015 жылы 11 қыркүйектегі "Әділет" ақпараттық-құқықтық жүйесінде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2016 жылғы 9 ақпандағы № 36 "Батыс Қазақстан облысы әкімдігінің 2015 жылғы 21 шілдедегі № 186 "Дене шынықтыру және спорт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№4278 тіркелген, 2016 жылы 16 наурызда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2016 жылғы 29 наурыздағы № 82 "Батыс Қазақстан облысы әкімдігінің 2015 жылғы 21 шілдедегі № 186 "Дене шынықтыру және спорт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№4349 тіркелген, 2016 жылы 20 мамырда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2017 жылғы 10 сәуірдегі № 93 "Батыс Қазақстан облысы әкімдігінің 2015 жылғы 21 шілдедегі № 186 "Дене шынықтыру мен спорт саласындағы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№4801 тіркелген, 2017 жылы 31 мамырда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2017 жылғы 15 желтоқсандағы № 323 "Батыс Қазақстан облысы әкімдігінің 2015 жылғы 21 шілдедегі № 186 "Дене шынықтыру және спорт саласындағы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№5029 тіркелген, 2018 жылы 17 қаңтарда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2019 жылғы 23 қыркүйектегі № 235 "Батыс Қазақстан облысы әкімдігінің 2015 жылғы 21 шілдедегі № 186 "Дене шынықтыру және спорт саласындағы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№5797 тіркелген, 2019 жылы 30 қыркүйекте Қазақстан Республикасының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