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abe9" w14:textId="337a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Шемонаиха ауданының елді мекендеріндегі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2020 жылғы 27 қарашадағы № 280 қаулысы. Шығыс Қазақстан облысының Әділет департаментінде 2020 жылғы 30 қарашада № 7900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болып тіркелген) сәйкес, Шемонаиха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Шемонаиха ауданының елді мекендеріндегі салық салу объектісінің орналасқан жерін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"Шемонаиха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мемлекеттік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"_____" _____________ 2020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Колмыкпаев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ауданының елді мекендеріндегі салық салу объектісінің орналасқан жерін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қаласының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қаласының теміржолшылар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Шемонаиха қаласының "Геологиялық-барлау партиясы" шағын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қаласының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Набережный, Мичурин, Астафьев, Казахстанский, Капорин, Повстанческий көшелерінің, Речной тұйық көшесінің су басу аймағындағы учаскелері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ауылдық округінің 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