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07d" w14:textId="e1ff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12 маусымдағы № 53/2-VI шешімі. Шығыс Қазақстан облысының Әділет департаментінде 2020 жылғы 25 маусымда № 7214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6 672 049,4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4 883 033,4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7 154 116,8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194 703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- 676 770,4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676 770,4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53/2-VI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6672049,4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4883033,4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403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7154116,8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79321,9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саласындагы өзге де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