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619c" w14:textId="eea6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2 маусымдағы № 53/5-VI шешімі. Шығыс Қазақстан облысының Әділет департаментінде 2020 жылғы 19 маусымда № 72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монаиха аудандық мәслихатының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/4-V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 тәртібін қосымша реттеу туралы" шешімі (нормативтік құқықтық актілерді мемлекеттік тіркеу тізілімінде № 4459 болып тіркелген, 2016 жылғы 4 сәуірде Қазақстан Республикасы нормативтік құқықтық актілерінің эталондық бақылау банкінде электронды түрде жарияланға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монаиха аудандық мәслихатының 2019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42/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монаиха аудандық мәслихатының 2016 жылғы 17 наурыздағы № 38/4-V "Жиналыстар, митингілер, шерулер, пикеттер және демонстрациялар өткізу тәртібін қосымша реттеу туралы" шешіміне өзгеріс енгізу туралы" шешімі (нормативтік құқықтық актілерді мемлекеттік тіркеу тізілімінде № 6083 болып тіркелген, 2019 жылғы 30 шілдеде Қазақстан Республикасы нормативтік құқықтық актілерінің эталондық бақылау банкінде электронды түрде жарияланғ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6 маусым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