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5cf1" w14:textId="2aa5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 жұмыс орындарының квоталарын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2020 жылғы 5 қаңтардағы № 385 қаулысы. Шығыс Қазақстан облысының Әділет департаментінде 2020 жылғы 20 қаңтарда № 6631 болып тіркелді. Күші жойылды - Шығыс Қазақстан облысы Шемонаиха ауданы әкімдігінің 2021 жылғы 2 наурыздағы № 62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02.03.2021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w:t>
      </w:r>
      <w:r>
        <w:rPr>
          <w:rFonts w:ascii="Times New Roman"/>
          <w:b w:val="false"/>
          <w:i w:val="false"/>
          <w:color w:val="000000"/>
          <w:sz w:val="28"/>
        </w:rPr>
        <w:t xml:space="preserve">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Ұйымдық-құқықтық нысанына және меншік нысанына қарамастан ұйымдарда жұмысшылардың тізімдік санының бір пайыздық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1"/>
    <w:bookmarkStart w:name="z5" w:id="2"/>
    <w:p>
      <w:pPr>
        <w:spacing w:after="0"/>
        <w:ind w:left="0"/>
        <w:jc w:val="both"/>
      </w:pPr>
      <w:r>
        <w:rPr>
          <w:rFonts w:ascii="Times New Roman"/>
          <w:b w:val="false"/>
          <w:i w:val="false"/>
          <w:color w:val="000000"/>
          <w:sz w:val="28"/>
        </w:rPr>
        <w:t xml:space="preserve">
      2. Ұйымдық-құқықтық нысанана және меншік нысанына қарамастан ұйымдарда жұмысшылардың тізімдік санының үш пайыздық мөлшерінде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xml:space="preserve">
      3. Шемонаиха ауданы әкімдігінің 2019 жылғы 27 ақпандағы № 54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 квоталарын белгілеу туралы" (Нормативтік құқықтық актілерді мемлекеттік тіркеу тізілімінде 5742 нөмірімен тіркелген, Қазақстан Республикасының нормативтік-құқықтық актілердің Эталондық бақылау банкінде 2019 жылғы 11 наурызда жарияланған) </w:t>
      </w:r>
      <w:r>
        <w:rPr>
          <w:rFonts w:ascii="Times New Roman"/>
          <w:b w:val="false"/>
          <w:i w:val="false"/>
          <w:color w:val="000000"/>
          <w:sz w:val="28"/>
        </w:rPr>
        <w:t>қаулысы</w:t>
      </w:r>
      <w:r>
        <w:rPr>
          <w:rFonts w:ascii="Times New Roman"/>
          <w:b w:val="false"/>
          <w:i w:val="false"/>
          <w:color w:val="000000"/>
          <w:sz w:val="28"/>
        </w:rPr>
        <w:t xml:space="preserve"> күшін жойды деп танылсын.</w:t>
      </w:r>
    </w:p>
    <w:bookmarkEnd w:id="3"/>
    <w:bookmarkStart w:name="z7" w:id="4"/>
    <w:p>
      <w:pPr>
        <w:spacing w:after="0"/>
        <w:ind w:left="0"/>
        <w:jc w:val="both"/>
      </w:pPr>
      <w:r>
        <w:rPr>
          <w:rFonts w:ascii="Times New Roman"/>
          <w:b w:val="false"/>
          <w:i w:val="false"/>
          <w:color w:val="000000"/>
          <w:sz w:val="28"/>
        </w:rPr>
        <w:t>
      4. "Шемонаиха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қаулынының аумақтық әділет органында мемлекеттік тіркеуді;</w:t>
      </w:r>
    </w:p>
    <w:p>
      <w:pPr>
        <w:spacing w:after="0"/>
        <w:ind w:left="0"/>
        <w:jc w:val="both"/>
      </w:pPr>
      <w:r>
        <w:rPr>
          <w:rFonts w:ascii="Times New Roman"/>
          <w:b w:val="false"/>
          <w:i w:val="false"/>
          <w:color w:val="000000"/>
          <w:sz w:val="28"/>
        </w:rPr>
        <w:t>
      2) осы қаулы ресми жарияланғанынан кейін Шемонаиха ауданы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5. Осы қаулының орындалуын бақылау аудан әкімінің орынбасары В.В. Лисинаға жүктелсін.</w:t>
      </w:r>
    </w:p>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2020 жылғы 5 қаңтардағы </w:t>
            </w:r>
            <w:r>
              <w:br/>
            </w:r>
            <w:r>
              <w:rPr>
                <w:rFonts w:ascii="Times New Roman"/>
                <w:b w:val="false"/>
                <w:i w:val="false"/>
                <w:color w:val="000000"/>
                <w:sz w:val="20"/>
              </w:rPr>
              <w:t>№ 385 қаулысына 1 қосымша</w:t>
            </w:r>
          </w:p>
        </w:tc>
      </w:tr>
    </w:tbl>
    <w:bookmarkStart w:name="z9"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339"/>
        <w:gridCol w:w="938"/>
        <w:gridCol w:w="1310"/>
        <w:gridCol w:w="899"/>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"Н.А. Островский атындағы № 1 жалпы білім беретін орта мектебі-гимназиясы" коммуналдық мемлекеттік мекемесі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"Ю.А. Гагарин атындағы № 3 жалпы білім беретін орта мектебі" коммуналдық мемлекеттік мекемесі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"Д.М. Карбышев атындағы жалпы білім беретін орта мектеп-балабақшасы" коммуналдық мемлекеттік мекемесі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2020 жылғы 5 қаңтардағы </w:t>
            </w:r>
            <w:r>
              <w:br/>
            </w:r>
            <w:r>
              <w:rPr>
                <w:rFonts w:ascii="Times New Roman"/>
                <w:b w:val="false"/>
                <w:i w:val="false"/>
                <w:color w:val="000000"/>
                <w:sz w:val="20"/>
              </w:rPr>
              <w:t>№ 385 қаулысына 2 қосымша</w:t>
            </w:r>
          </w:p>
        </w:tc>
      </w:tr>
    </w:tbl>
    <w:bookmarkStart w:name="z11" w:id="6"/>
    <w:p>
      <w:pPr>
        <w:spacing w:after="0"/>
        <w:ind w:left="0"/>
        <w:jc w:val="left"/>
      </w:pPr>
      <w:r>
        <w:rPr>
          <w:rFonts w:ascii="Times New Roman"/>
          <w:b/>
          <w:i w:val="false"/>
          <w:color w:val="000000"/>
        </w:rPr>
        <w:t xml:space="preserve"> Пробация қызметінде есепте тұрған адамдарға және бас бостандығынан айыру орындарынан босап шыққан адамдарға арналған квота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8468"/>
        <w:gridCol w:w="997"/>
        <w:gridCol w:w="1392"/>
        <w:gridCol w:w="95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 (адам)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"Уба-Сервис" жауапкершілігі шектеулі серіктестігі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