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baac" w14:textId="9a7b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48-559/VI "2020-2022 жылдарға арналған Үржар ауданы Көктерек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55-700/VI шешімі. Шығыс Қазақстан облысының Әділет департаментінде 2020 жылғы 20 қазанда № 7699 болып тіркелді. Күші жойылды - Шығыс Қазақстан облысы Үржар аудандық мәслихатының 2020 жылғы 29 желтоқсандағы № 57-768/VI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57-768/VI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48-559/VI "2020-2022 жылдарға арналған Үржар ауданы Көктерек ауылдық округінің бюджеті туралы" (Нормативтік құқықтық актілерді мемлекеттік тіркеу Тізілімінде 6563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Үржар ауданы Көктерек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23 929,0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1 734,0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трансферттер түсімі – 22 195,0 мың теңге;</w:t>
      </w:r>
    </w:p>
    <w:bookmarkEnd w:id="7"/>
    <w:bookmarkStart w:name="z15" w:id="8"/>
    <w:p>
      <w:pPr>
        <w:spacing w:after="0"/>
        <w:ind w:left="0"/>
        <w:jc w:val="both"/>
      </w:pPr>
      <w:r>
        <w:rPr>
          <w:rFonts w:ascii="Times New Roman"/>
          <w:b w:val="false"/>
          <w:i w:val="false"/>
          <w:color w:val="000000"/>
          <w:sz w:val="28"/>
        </w:rPr>
        <w:t>
      2) шығындар – 24 040,6 мың теңге;</w:t>
      </w:r>
    </w:p>
    <w:bookmarkEnd w:id="8"/>
    <w:bookmarkStart w:name="z16" w:id="9"/>
    <w:p>
      <w:pPr>
        <w:spacing w:after="0"/>
        <w:ind w:left="0"/>
        <w:jc w:val="both"/>
      </w:pPr>
      <w:r>
        <w:rPr>
          <w:rFonts w:ascii="Times New Roman"/>
          <w:b w:val="false"/>
          <w:i w:val="false"/>
          <w:color w:val="000000"/>
          <w:sz w:val="28"/>
        </w:rPr>
        <w:t>
      3) бюджет тапшылығы (профициті) – - 111,6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111,6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111,6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xml:space="preserve">№ 55-700/VI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48-559/VI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Көктерек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23 929,0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