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e9af" w14:textId="810e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маслихатының 2020 жылғы 10 қаңтардағы № 48-554/VI "Үржар ауданы Қаратал ауылдық округінің 2020-2022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55-705/VI шешімі. Шығыс Қазақстан облысының Әділет департаментінде 2020 жылғы 20 қазанда № 7695 болып тіркелді. Күші жойылды - Шығыс Қазақстан облысы Үржар аудандық мәслихатының 2020 жылғы 29 желтоқсандағы № 57-774/VI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57-774/VI</w:t>
      </w:r>
      <w:r>
        <w:rPr>
          <w:rFonts w:ascii="Times New Roman"/>
          <w:b w:val="false"/>
          <w:i w:val="false"/>
          <w:color w:val="ff0000"/>
          <w:sz w:val="28"/>
        </w:rPr>
        <w:t xml:space="preserve"> шешімімен (01.01.2021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Үржар аудандық мәслихатының 2020 жылғы 10 қаңтардағы № 48-554/VI "2020-2022 жылдарға арналған Үржар ауданы Қаратал ауылдық округінің бюджеті туралы" (Нормативтік құқықтық актілерді мемлекеттік тіркеу Тізілімінде 6570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 Қаратал ауылдық округінің 2020-2022 жылдарға арналған бюджеті тиісінше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35 631,4 мың теңге, соның ішінде:</w:t>
      </w:r>
    </w:p>
    <w:p>
      <w:pPr>
        <w:spacing w:after="0"/>
        <w:ind w:left="0"/>
        <w:jc w:val="both"/>
      </w:pPr>
      <w:r>
        <w:rPr>
          <w:rFonts w:ascii="Times New Roman"/>
          <w:b w:val="false"/>
          <w:i w:val="false"/>
          <w:color w:val="000000"/>
          <w:sz w:val="28"/>
        </w:rPr>
        <w:t>
      салықтық түсімдер – 2 465,0 мың теңге;</w:t>
      </w:r>
    </w:p>
    <w:p>
      <w:pPr>
        <w:spacing w:after="0"/>
        <w:ind w:left="0"/>
        <w:jc w:val="both"/>
      </w:pPr>
      <w:r>
        <w:rPr>
          <w:rFonts w:ascii="Times New Roman"/>
          <w:b w:val="false"/>
          <w:i w:val="false"/>
          <w:color w:val="000000"/>
          <w:sz w:val="28"/>
        </w:rPr>
        <w:t>
      салықтық емес түсімдер – 157,1 мың теңге;</w:t>
      </w:r>
    </w:p>
    <w:p>
      <w:pPr>
        <w:spacing w:after="0"/>
        <w:ind w:left="0"/>
        <w:jc w:val="both"/>
      </w:pPr>
      <w:r>
        <w:rPr>
          <w:rFonts w:ascii="Times New Roman"/>
          <w:b w:val="false"/>
          <w:i w:val="false"/>
          <w:color w:val="000000"/>
          <w:sz w:val="28"/>
        </w:rPr>
        <w:t>
      трансферттер түсімі – 33 009,3 мың теңге;</w:t>
      </w:r>
    </w:p>
    <w:p>
      <w:pPr>
        <w:spacing w:after="0"/>
        <w:ind w:left="0"/>
        <w:jc w:val="both"/>
      </w:pPr>
      <w:r>
        <w:rPr>
          <w:rFonts w:ascii="Times New Roman"/>
          <w:b w:val="false"/>
          <w:i w:val="false"/>
          <w:color w:val="000000"/>
          <w:sz w:val="28"/>
        </w:rPr>
        <w:t>
      2) шығындар – 35 631,4 мың теңге;</w:t>
      </w:r>
    </w:p>
    <w:p>
      <w:pPr>
        <w:spacing w:after="0"/>
        <w:ind w:left="0"/>
        <w:jc w:val="both"/>
      </w:pPr>
      <w:r>
        <w:rPr>
          <w:rFonts w:ascii="Times New Roman"/>
          <w:b w:val="false"/>
          <w:i w:val="false"/>
          <w:color w:val="000000"/>
          <w:sz w:val="28"/>
        </w:rPr>
        <w:t>
      3) бюджет тапшылығы (профициті) – - 0,0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55-705/VI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48-554/VI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Қаратал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35 631,4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