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576c" w14:textId="2ce5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48-550/VI "2020-2022 жылдарға арналған Үржар ауданы Жоғарғы Егінсу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55-696/VI шешімі. Шығыс Қазақстан облысының Әділет департаментінде 2020 жылғы 20 қазанда № 7693 болып тіркелді. Күші жойылды - Шығыс Қазақстан облысы Үржар аудандық мәслихатының 2020 жылғы 29 желтоқсандағы № 57-764/VI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57-764/VI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p>
      <w:pPr>
        <w:spacing w:after="0"/>
        <w:ind w:left="0"/>
        <w:jc w:val="both"/>
      </w:pPr>
      <w:r>
        <w:rPr>
          <w:rFonts w:ascii="Times New Roman"/>
          <w:b w:val="false"/>
          <w:i w:val="false"/>
          <w:color w:val="000000"/>
          <w:sz w:val="28"/>
        </w:rPr>
        <w:t xml:space="preserve">
      1. Үржар аудандық мәслихатының 2020 жылғы 10 қаңтардағы № 48-550/VI "2020-2022 жылдарға арналған Үржар ауданы Жоғарғы Егинсу ауылдық округінің бюджеті туралы" (Нормативтік құқықтық актілерді мемлекеттік тіркеу Тізілімінде 6575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Үржар ауданы Жоғарғы Егинсу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24 718,6 мың теңге, соның ішінде:</w:t>
      </w:r>
    </w:p>
    <w:p>
      <w:pPr>
        <w:spacing w:after="0"/>
        <w:ind w:left="0"/>
        <w:jc w:val="both"/>
      </w:pPr>
      <w:r>
        <w:rPr>
          <w:rFonts w:ascii="Times New Roman"/>
          <w:b w:val="false"/>
          <w:i w:val="false"/>
          <w:color w:val="000000"/>
          <w:sz w:val="28"/>
        </w:rPr>
        <w:t>
      салықтық түсімдер – 1 321,0 мың теңге;</w:t>
      </w:r>
    </w:p>
    <w:p>
      <w:pPr>
        <w:spacing w:after="0"/>
        <w:ind w:left="0"/>
        <w:jc w:val="both"/>
      </w:pPr>
      <w:r>
        <w:rPr>
          <w:rFonts w:ascii="Times New Roman"/>
          <w:b w:val="false"/>
          <w:i w:val="false"/>
          <w:color w:val="000000"/>
          <w:sz w:val="28"/>
        </w:rPr>
        <w:t>
      салықтық емес түсімдер – 205,6 мың теңге;</w:t>
      </w:r>
    </w:p>
    <w:p>
      <w:pPr>
        <w:spacing w:after="0"/>
        <w:ind w:left="0"/>
        <w:jc w:val="both"/>
      </w:pPr>
      <w:r>
        <w:rPr>
          <w:rFonts w:ascii="Times New Roman"/>
          <w:b w:val="false"/>
          <w:i w:val="false"/>
          <w:color w:val="000000"/>
          <w:sz w:val="28"/>
        </w:rPr>
        <w:t>
      трансферттер түсімі – 23 192,0 мың теңге;</w:t>
      </w:r>
    </w:p>
    <w:p>
      <w:pPr>
        <w:spacing w:after="0"/>
        <w:ind w:left="0"/>
        <w:jc w:val="both"/>
      </w:pPr>
      <w:r>
        <w:rPr>
          <w:rFonts w:ascii="Times New Roman"/>
          <w:b w:val="false"/>
          <w:i w:val="false"/>
          <w:color w:val="000000"/>
          <w:sz w:val="28"/>
        </w:rPr>
        <w:t>
      2) шығындар – 24 718,6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3"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55-696/VI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Жоғарғы Егінсу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абадтандыру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