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e1b99" w14:textId="7ce1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48-547/VI "2020-2022 жылдарға арналған Үржар ауданы Егінсу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12 наурыздағы № 50-591/VI шешімі. Шығыс Қазақстан облысының Әділет департаментінде 2020 жылғы 19 наурызда № 6789 болып тіркелді. Күші жойылды - Шығыс Қазақстан облысы Үржар аудандық мәслихатының 2020 жылғы 29 желтоқсандағы № 57-761/VI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57-761/VI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26 ақпандағы № 50-580/VI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6756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10  қаңтардағы № 48-547/VI  "2020-2022 жылдарға арналған Үржар ауданы Егинсу ауылдық округінің бюджеті туралы" (Нормативтік құқықтық актілерді мемлекеттік тіркеу Тізілімінде 6567 нөмірімен тіркелген, 2020 жылдың 21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p>
    <w:bookmarkStart w:name="z10" w:id="3"/>
    <w:p>
      <w:pPr>
        <w:spacing w:after="0"/>
        <w:ind w:left="0"/>
        <w:jc w:val="both"/>
      </w:pPr>
      <w:r>
        <w:rPr>
          <w:rFonts w:ascii="Times New Roman"/>
          <w:b w:val="false"/>
          <w:i w:val="false"/>
          <w:color w:val="000000"/>
          <w:sz w:val="28"/>
        </w:rPr>
        <w:t xml:space="preserve">
      "1. Үржар ауданы Егинсу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24 083,1 мың теңге, соның ішінде: </w:t>
      </w:r>
    </w:p>
    <w:bookmarkEnd w:id="4"/>
    <w:bookmarkStart w:name="z12" w:id="5"/>
    <w:p>
      <w:pPr>
        <w:spacing w:after="0"/>
        <w:ind w:left="0"/>
        <w:jc w:val="both"/>
      </w:pPr>
      <w:r>
        <w:rPr>
          <w:rFonts w:ascii="Times New Roman"/>
          <w:b w:val="false"/>
          <w:i w:val="false"/>
          <w:color w:val="000000"/>
          <w:sz w:val="28"/>
        </w:rPr>
        <w:t xml:space="preserve">
      салықтық түсімдер – 1 758,0 мың теңге; </w:t>
      </w:r>
    </w:p>
    <w:bookmarkEnd w:id="5"/>
    <w:bookmarkStart w:name="z13" w:id="6"/>
    <w:p>
      <w:pPr>
        <w:spacing w:after="0"/>
        <w:ind w:left="0"/>
        <w:jc w:val="both"/>
      </w:pPr>
      <w:r>
        <w:rPr>
          <w:rFonts w:ascii="Times New Roman"/>
          <w:b w:val="false"/>
          <w:i w:val="false"/>
          <w:color w:val="000000"/>
          <w:sz w:val="28"/>
        </w:rPr>
        <w:t xml:space="preserve">
      салықтық емес түсімдер –101,1 мың теңге; </w:t>
      </w:r>
    </w:p>
    <w:bookmarkEnd w:id="6"/>
    <w:bookmarkStart w:name="z14" w:id="7"/>
    <w:p>
      <w:pPr>
        <w:spacing w:after="0"/>
        <w:ind w:left="0"/>
        <w:jc w:val="both"/>
      </w:pPr>
      <w:r>
        <w:rPr>
          <w:rFonts w:ascii="Times New Roman"/>
          <w:b w:val="false"/>
          <w:i w:val="false"/>
          <w:color w:val="000000"/>
          <w:sz w:val="28"/>
        </w:rPr>
        <w:t>
      трансферттер түсімі  – 22 224,0 мың теңге;</w:t>
      </w:r>
    </w:p>
    <w:bookmarkEnd w:id="7"/>
    <w:bookmarkStart w:name="z15" w:id="8"/>
    <w:p>
      <w:pPr>
        <w:spacing w:after="0"/>
        <w:ind w:left="0"/>
        <w:jc w:val="both"/>
      </w:pPr>
      <w:r>
        <w:rPr>
          <w:rFonts w:ascii="Times New Roman"/>
          <w:b w:val="false"/>
          <w:i w:val="false"/>
          <w:color w:val="000000"/>
          <w:sz w:val="28"/>
        </w:rPr>
        <w:t>
      2) шығындар – 24 083,1 мың теңге;</w:t>
      </w:r>
    </w:p>
    <w:bookmarkEnd w:id="8"/>
    <w:bookmarkStart w:name="z16" w:id="9"/>
    <w:p>
      <w:pPr>
        <w:spacing w:after="0"/>
        <w:ind w:left="0"/>
        <w:jc w:val="both"/>
      </w:pPr>
      <w:r>
        <w:rPr>
          <w:rFonts w:ascii="Times New Roman"/>
          <w:b w:val="false"/>
          <w:i w:val="false"/>
          <w:color w:val="000000"/>
          <w:sz w:val="28"/>
        </w:rPr>
        <w:t>
      3) бюджет тапшылығы (профициті) – - 0,0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1"/>
    <w:bookmarkStart w:name="z19"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12 наурызы </w:t>
            </w:r>
            <w:r>
              <w:br/>
            </w:r>
            <w:r>
              <w:rPr>
                <w:rFonts w:ascii="Times New Roman"/>
                <w:b w:val="false"/>
                <w:i w:val="false"/>
                <w:color w:val="000000"/>
                <w:sz w:val="20"/>
              </w:rPr>
              <w:t xml:space="preserve">№ 50-591/VI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48-547/VI шешіміне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2020 жылға арналған Үржар ауданы Егінсу ауылдық округінің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24 083,1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24 083,1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каржыландыру ( профицитін пайдалану)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