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1b99" w14:textId="7ce1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48-547/VI "2020-2022 жылдарға арналған Үржар ауданы Егінсу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50-591/VI шешімі. Шығыс Қазақстан облысының Әділет департаментінде 2020 жылғы 19 наурызда № 6789 болып тіркелді. Күші жойылды - Шығыс Қазақстан облысы Үржар аудандық мәслихатының 2020 жылғы 29 желтоқсандағы № 57-761/VI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48-547/VI  "2020-2022 жылдарға арналған Үржар ауданы Егинсу ауылдық округінің бюджеті туралы" (Нормативтік құқықтық актілерді мемлекеттік тіркеу Тізілімінде 6567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Егинсу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24 083,1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1 758,0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–101,1 мың теңге; </w:t>
      </w:r>
    </w:p>
    <w:bookmarkEnd w:id="6"/>
    <w:bookmarkStart w:name="z14" w:id="7"/>
    <w:p>
      <w:pPr>
        <w:spacing w:after="0"/>
        <w:ind w:left="0"/>
        <w:jc w:val="both"/>
      </w:pPr>
      <w:r>
        <w:rPr>
          <w:rFonts w:ascii="Times New Roman"/>
          <w:b w:val="false"/>
          <w:i w:val="false"/>
          <w:color w:val="000000"/>
          <w:sz w:val="28"/>
        </w:rPr>
        <w:t>
      трансферттер түсімі  – 22 224,0 мың теңге;</w:t>
      </w:r>
    </w:p>
    <w:bookmarkEnd w:id="7"/>
    <w:bookmarkStart w:name="z15" w:id="8"/>
    <w:p>
      <w:pPr>
        <w:spacing w:after="0"/>
        <w:ind w:left="0"/>
        <w:jc w:val="both"/>
      </w:pPr>
      <w:r>
        <w:rPr>
          <w:rFonts w:ascii="Times New Roman"/>
          <w:b w:val="false"/>
          <w:i w:val="false"/>
          <w:color w:val="000000"/>
          <w:sz w:val="28"/>
        </w:rPr>
        <w:t>
      2) шығындар – 24 083,1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50-591/VI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48-547/VI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2020 жылға арналған Үржар ауданы Егінсу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24 083,1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