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eb08" w14:textId="af2e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2020 жылғы 21 қазандағы № 4 шешімі. Шығыс Қазақстан облысының Әділет департаментінде 2020 жылғы 26 қазанда № 7715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жылғы 11 желтоқсандағы қорытындысына және халықтың пікірін ескере отырып, Айыртау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Айыртау ауылының келесі көшелері: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"Гумар Майкин"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"Клубная" көшесі "Қайролла Кенішбаев" көшесі болып қайта аталсын.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"Айыртау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шешімінің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Ұлан ауданының аумағында таратылатын мерзімді баспа басылымдарында ресми жариялауға жолданылуын;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жарияланғаннан кейін осы шешімді Ұлан ауданы әкімдігінің интернет-ресурсына орналастыруын қамтамасыз етсін.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