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5952" w14:textId="c915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мәслихатының 2016 жылғы 18 наурыздағы № 316 "Жиналыстар, митингілер, шерулер, пикеттер және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2020 жылғы 17 маусымдағы № 384 шешімі. Шығыс Қазақстан облысының Әділет департаментінде 2020 жылғы 8 шілдеде № 7275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50 –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ауданы мәслихатының 2016 жылғы 18 наурыздағы № 316 "Жиналыстар,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4495 болып тіркелген, 2016 жылғы 5 маусымда Қазақстан Республикасы нормативтік құқықтық актілерінің эталондық бақылау банкінде электрондық түрде жарияланған, 2016 жылғы 29 сәуірде "Ұлан таңы" № 20 газетінде, 2016 жылғы 16 маусымда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8 маусымнан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