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952" w14:textId="c915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мәслихатының 2016 жылғы 18 наурыздағы № 316 "Жиналыстар,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2020 жылғы 17 маусымдағы № 384 шешімі. Шығыс Қазақстан облысының Әділет департаментінде 2020 жылғы 8 шілдеде № 7275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мәслихатының 2016 жылғы 18 наурыздағы № 316 "Жиналыстар,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4495 болып тіркелген, 2016 жылғы 5 маусымда Қазақстан Республикасы нормативтік құқықтық актілерінің эталондық бақылау банкінде электрондық түрде жарияланған, 2016 жылғы 29 сәуірде "Ұлан таңы" № 20 газетінде, 2016 жылғы 16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8 маусымнан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