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24578" w14:textId="8f245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ауданы әкімдігінің 2020 жылғы 23 шілдедегі № 524 қаулысы. Шығыс Қазақстан облысының Әділет департаментінде 2020 жылғы 29 шілдеде № 7419 болып тіркелді. Күші жойылды - Шығыс Қазақстан облысы Тарбағатай ауданы әкімдігінің 2021 жылғы 15 сәуірдегі № 347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Тарбағатай ауданы әкімдігінің 15.04.2021 </w:t>
      </w:r>
      <w:r>
        <w:rPr>
          <w:rFonts w:ascii="Times New Roman"/>
          <w:b w:val="false"/>
          <w:i w:val="false"/>
          <w:color w:val="ff0000"/>
          <w:sz w:val="28"/>
        </w:rPr>
        <w:t>№ 347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 7), 8) тармақшаларына,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14-1) тармақшасына, Қазақстан Республикасының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Тарбағатай ауданының әкімдігі ҚАУЛЫ ЕТЕДІ:</w:t>
      </w:r>
    </w:p>
    <w:bookmarkEnd w:id="0"/>
    <w:bookmarkStart w:name="z4" w:id="1"/>
    <w:p>
      <w:pPr>
        <w:spacing w:after="0"/>
        <w:ind w:left="0"/>
        <w:jc w:val="both"/>
      </w:pPr>
      <w:r>
        <w:rPr>
          <w:rFonts w:ascii="Times New Roman"/>
          <w:b w:val="false"/>
          <w:i w:val="false"/>
          <w:color w:val="000000"/>
          <w:sz w:val="28"/>
        </w:rPr>
        <w:t xml:space="preserve">
      1.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ұйым жұмыскерлерінің тізімдік санынан бір пайыз мөлшерінде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p>
      <w:pPr>
        <w:spacing w:after="0"/>
        <w:ind w:left="0"/>
        <w:jc w:val="both"/>
      </w:pPr>
      <w:r>
        <w:rPr>
          <w:rFonts w:ascii="Times New Roman"/>
          <w:b w:val="false"/>
          <w:i w:val="false"/>
          <w:color w:val="000000"/>
          <w:sz w:val="28"/>
        </w:rPr>
        <w:t>
      2. Осы қаулының орындалуын бақылау аудан әкімінің орынбасары Е. Сабырбаевқа жүктелсін.</w:t>
      </w:r>
    </w:p>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Садвакасов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23 шілдесі </w:t>
            </w:r>
            <w:r>
              <w:br/>
            </w:r>
            <w:r>
              <w:rPr>
                <w:rFonts w:ascii="Times New Roman"/>
                <w:b w:val="false"/>
                <w:i w:val="false"/>
                <w:color w:val="000000"/>
                <w:sz w:val="20"/>
              </w:rPr>
              <w:t xml:space="preserve">№ 524 қаулысына </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белгіленетін ұйымдардың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4246"/>
        <w:gridCol w:w="2505"/>
        <w:gridCol w:w="2511"/>
        <w:gridCol w:w="1850"/>
      </w:tblGrid>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 саны</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тізімділік санынан пайыздық көлемінде квотаның мөлшері</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адамдар</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Тарбағатай ауданы әкімдігінің шаруашылық есебіндегі "Ақсуат" мемлекеттік коммуналдық кәсіпорыны</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 "Бота"</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серіктестігі "Нұр Ақсуат"</w:t>
            </w:r>
          </w:p>
        </w:tc>
        <w:tc>
          <w:tcPr>
            <w:tcW w:w="2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