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e451" w14:textId="93be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Маңырақ ауылдық округінің бюджеті туралы" Тарбағатай аудандық маслихатының 2020 жылғы 13 қаңтардағы № 51-14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21 мамырдағы № 56-8 шешімі. Шығыс Қазақстан облысының Әділет департаментінде 2020 жылғы 27 мамырда № 7123 болып тіркелді. Күші жойылды - Шығыс Қазақстан облысы Тарбағатай аудандық мәслихатының 2020 жылғы 30 желтоқсандағы № 67-14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2020 жылғы 6 мамырдағы № 55-2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7092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Маңырақ ауылдық округінің бюджеті туралы" Тарбағатай аудандық мәслихатының 2020 жылғы 13 қаңтардағы № 51-14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6670 нөмірімен тіркелген, Қазақстан Республикасы нормативтік құқықтық актілерінің электрондық түрдегі Эталондық бақылау банкінде 2020 жылғы 18 ақпан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30 654,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27 697,0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30 654,0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Маңырақ ауылдық округ бюджетіне аудандық бюджеттен – 7 400,0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56-8 шешіміне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Маңырақ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