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d167" w14:textId="4ba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Сәтпаев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51-16 шешімі. Шығыс Қазақстан облысының Әділет департаментінде 2020 жылғы 21 қаңтарда № 6677 болып тіркелді. Күші жойылды - Шығыс Қазақстан облысы Тарбағатай аудандық мәслихатының 2020 жылғы 30 желтоқсандағы № 67-16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Сәтпаев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38 927,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Сәтпаев ауылдық округ бюджетіне аудандық бюджеттен берілетін субвенция көлемі 19 056,0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Сәтпаев ауылдық округ бюджетіне аудандық бюджеттен – 17 803,0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Сәтпаев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Сәтпаев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