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d167" w14:textId="4bad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Сәтпаев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51-16 шешімі. Шығыс Қазақстан облысының Әділет департаментінде 2020 жылғы 21 қаңтарда № 6677 болып тіркелді. Күші жойылды - Шығыс Қазақстан облысы Тарбағатай аудандық мәслихатының 2020 жылғы 30 желтоқсандағы № 67-16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Сәтпаев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38 927,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Сәтпаев ауылдық округ бюджетіне аудандық бюджеттен берілетін субвенция көлемі 19 056,0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Сәтпаев ауылдық округ бюджетіне аудандық бюджеттен – 17 803,0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Сәтпаев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