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a659" w14:textId="906a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Құмкөл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51-12 шешімі. Шығыс Қазақстан облысының Әділет департаментінде 2020 жылғы 21 қаңтарда № 6668 болып тіркелді. Күші жойылды - Шығыс Қазақстан облысы Тарбағатай аудандық мәслихатының 2020 жылғы 30 желтоқсандағы № 67-12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34 462,5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Құмкөл ауылдық округ бюджетіне аудандық бюджеттен берілетін субвенция көлемі 21 340,0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Құмкөл ауылдық округ бюджетіне аудандық бюджеттен – 9 538,5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368,2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 4 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33-5 "2019-2021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5-16-182 нөмірімен тіркелген, Қазақстан Республикасы нормативтік құқықтық актілерінің электрондық түрдегі эталондық бақылау банкінде 2019 жылғы 01 ақпанда жарияланған),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33-5 "2019-2021 жылдарға арналған Тарбағатай ауданы Құмкөл ауылдық округінің бюджеті туралы" шешіміне өзгерістер мен толықтырулар енгізу туралы" Тарбағатай аудандық мәслихатының 2019 жылғы 28 наурыздағы № 36-6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5817 нөмірімен тіркелген, Қазақстан Республикасы нормативтік құқықтық актілерінің электрондық түрдегі эталондық бақылау банкінде 2019 жылғы 05 сәуірде жарияланған),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33-5 "2019-2021 жылдарға арналған Тарбағатай ауданы Құмкөл ауылдық округінің бюджеті туралы" шешіміне өзгерістер енгізу туралы" Тарбағатай аудандық мәслихатының 2019 жылғы 17 қазанындағы № 47-8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6250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33-5 "2019-2021 жылдарға арналған Тарбағатай ауданы Құмкөл ауылдық округінің бюджеті туралы" шешіміне өзгерістер енгізу туралы" Тарбағатай аудандық мәслихатының 2019 жылғы 4 желтоқсандағы № 49-6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6394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