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dbd2" w14:textId="5c6d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Қарасу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51-8 шешімі. Шығыс Қазақстан облысының Әділет департаментінде 2020 жылғы 21 қаңтарда № 6663 болып тіркелді. Күші жойылды - Шығыс Қазақстан облысы Тарбағатай аудандық мәслихатының 2020 жылғы 30 желтоқсандағы № 67-8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38 643,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Қарасу ауылдық округ бюджетіне аудандық бюджеттен берілетін субвенция көлемі 22 233,0 мың теңге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Қарасу ауылдық округ бюджетіне аудандық бюджеттен – 3 777,0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Тарбағатай ауданы Қарасу ауылдық округ бюджетіне облыстық бюджеттен – 10 500,0 мың теңге көлемінде нысаналы трансферттер көзделгені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