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e456" w14:textId="6b5e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44-18 "2020-2022 жылдарға арналған Шұғылбай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23 желтоқсандағы № 54-8 шешімі. Шығыс Қазақстан облысының Әділет департаментінде 2020 жылғы 24 желтоқсанда № 8018 болып тіркелді. Күші жойылды - Шығыс Қазақстан облысы Көкпекті аудандық мәслихатының 2020 жылғы 29 желтоқсандағы № 56-18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3 желтоқсандағы № 53-2 "Көкпекті аудандық мәслихатының 2019 жылғы 23 желтоқсандағы № 43-2 "2020-2022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7937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44-18 "2020-2022 жылдарға арналған Шұғылбай ауылдық округінің бюджеті туралы" (нормативтік құқықтық актілердің мемлекеттік тіркеу Тізілімінде № 6552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Шұғылбай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34 926,0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1 192,0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830,0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32 904,0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34 926,0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54-8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 44-18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Шұғылбай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