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74efe" w14:textId="a774e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Көкпекті аудандық мәслихатының 2019 жылғы 23 желтоқсандағы № 43-2 "2020-2022 жылдарға арналған Көкпекті аудандық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Көкпекті аудандық мәслихатының 2020 жылғы 3 шілдедегі № 48-5/1 шешімі. Шығыс Қазақстан облысының Әділет департаментінде 2020 жылғы 13 шілдеде № 7347 болып тіркелді. Күші жойылды - Шығыс Қазақстан облысы Көкпекті аудандық мәслихатының 2020 жылғы 25 желтоқсандағы № 55-2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Көкпекті аудандық мәслихатының 25.12.2020 </w:t>
      </w:r>
      <w:r>
        <w:rPr>
          <w:rFonts w:ascii="Times New Roman"/>
          <w:b w:val="false"/>
          <w:i w:val="false"/>
          <w:color w:val="ff0000"/>
          <w:sz w:val="28"/>
        </w:rPr>
        <w:t>№ 55-2</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 тармағының 1) тармақшасына, Шығыс Қазақстан облыстық мәслихатының 2020 жылғы 15 маусымдағы </w:t>
      </w:r>
      <w:r>
        <w:rPr>
          <w:rFonts w:ascii="Times New Roman"/>
          <w:b w:val="false"/>
          <w:i w:val="false"/>
          <w:color w:val="000000"/>
          <w:sz w:val="28"/>
        </w:rPr>
        <w:t>№ 39/430-VI</w:t>
      </w:r>
      <w:r>
        <w:rPr>
          <w:rFonts w:ascii="Times New Roman"/>
          <w:b w:val="false"/>
          <w:i w:val="false"/>
          <w:color w:val="000000"/>
          <w:sz w:val="28"/>
        </w:rPr>
        <w:t xml:space="preserve"> "2020-2022 жылдарға арналған облыстық бюджет туралы" Шығыс Қазақстан облыстық мәслихатының 2019 жылғы 13 желтоқсандағы </w:t>
      </w:r>
      <w:r>
        <w:rPr>
          <w:rFonts w:ascii="Times New Roman"/>
          <w:b w:val="false"/>
          <w:i w:val="false"/>
          <w:color w:val="000000"/>
          <w:sz w:val="28"/>
        </w:rPr>
        <w:t>№ 35/389-VI</w:t>
      </w:r>
      <w:r>
        <w:rPr>
          <w:rFonts w:ascii="Times New Roman"/>
          <w:b w:val="false"/>
          <w:i w:val="false"/>
          <w:color w:val="000000"/>
          <w:sz w:val="28"/>
        </w:rPr>
        <w:t xml:space="preserve"> шешіміне өзгерістер енгізу туралы" (нормативтік құқықтық актілердің мемлекеттік тіркеу Тізілімінде № 7207 тіркелген) шешіміне сәйкес, Көкпекті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Көкпекті аудандық мәслихатының 2019 жылғы 23 желтоқсандағы </w:t>
      </w:r>
      <w:r>
        <w:rPr>
          <w:rFonts w:ascii="Times New Roman"/>
          <w:b w:val="false"/>
          <w:i w:val="false"/>
          <w:color w:val="000000"/>
          <w:sz w:val="28"/>
        </w:rPr>
        <w:t>№ 43-2</w:t>
      </w:r>
      <w:r>
        <w:rPr>
          <w:rFonts w:ascii="Times New Roman"/>
          <w:b w:val="false"/>
          <w:i w:val="false"/>
          <w:color w:val="000000"/>
          <w:sz w:val="28"/>
        </w:rPr>
        <w:t xml:space="preserve"> "2020-2022 жылдарға арналған Көкпекті аудандық бюджеті туралы" шешіміне (нормативтік құқықтық актілердің мемлекеттік тіркеу Тізілімінде № 6472 тіркелген, 2020 жылғы 13 қаңтарда Қазақстан Республикасы нормативтік құқықтық актілерінің электрондық түрдегі Эталондық бақылау банкінде жарияланған) келесі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p>
    <w:bookmarkStart w:name="z10" w:id="3"/>
    <w:p>
      <w:pPr>
        <w:spacing w:after="0"/>
        <w:ind w:left="0"/>
        <w:jc w:val="both"/>
      </w:pPr>
      <w:r>
        <w:rPr>
          <w:rFonts w:ascii="Times New Roman"/>
          <w:b w:val="false"/>
          <w:i w:val="false"/>
          <w:color w:val="000000"/>
          <w:sz w:val="28"/>
        </w:rPr>
        <w:t xml:space="preserve">
      "1. 2020-2022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қосымшаға</w:t>
      </w:r>
      <w:r>
        <w:rPr>
          <w:rFonts w:ascii="Times New Roman"/>
          <w:b w:val="false"/>
          <w:i w:val="false"/>
          <w:color w:val="000000"/>
          <w:sz w:val="28"/>
        </w:rPr>
        <w:t xml:space="preserve"> сәйкес, оның ішінде 2020 жылға мынадай көлемде бекітілсін:</w:t>
      </w:r>
    </w:p>
    <w:bookmarkEnd w:id="3"/>
    <w:bookmarkStart w:name="z11" w:id="4"/>
    <w:p>
      <w:pPr>
        <w:spacing w:after="0"/>
        <w:ind w:left="0"/>
        <w:jc w:val="both"/>
      </w:pPr>
      <w:r>
        <w:rPr>
          <w:rFonts w:ascii="Times New Roman"/>
          <w:b w:val="false"/>
          <w:i w:val="false"/>
          <w:color w:val="000000"/>
          <w:sz w:val="28"/>
        </w:rPr>
        <w:t>
      1) кірістер – 12 435 343,6 мың теңге:</w:t>
      </w:r>
    </w:p>
    <w:bookmarkEnd w:id="4"/>
    <w:bookmarkStart w:name="z12" w:id="5"/>
    <w:p>
      <w:pPr>
        <w:spacing w:after="0"/>
        <w:ind w:left="0"/>
        <w:jc w:val="both"/>
      </w:pPr>
      <w:r>
        <w:rPr>
          <w:rFonts w:ascii="Times New Roman"/>
          <w:b w:val="false"/>
          <w:i w:val="false"/>
          <w:color w:val="000000"/>
          <w:sz w:val="28"/>
        </w:rPr>
        <w:t>
      салықтық түсімдер – 1 278 794,6 мың теңге;</w:t>
      </w:r>
    </w:p>
    <w:bookmarkEnd w:id="5"/>
    <w:bookmarkStart w:name="z13" w:id="6"/>
    <w:p>
      <w:pPr>
        <w:spacing w:after="0"/>
        <w:ind w:left="0"/>
        <w:jc w:val="both"/>
      </w:pPr>
      <w:r>
        <w:rPr>
          <w:rFonts w:ascii="Times New Roman"/>
          <w:b w:val="false"/>
          <w:i w:val="false"/>
          <w:color w:val="000000"/>
          <w:sz w:val="28"/>
        </w:rPr>
        <w:t>
      салықтық емес түсімдер – 19 008,4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20 005,0 мың теңге;</w:t>
      </w:r>
    </w:p>
    <w:bookmarkEnd w:id="7"/>
    <w:bookmarkStart w:name="z15" w:id="8"/>
    <w:p>
      <w:pPr>
        <w:spacing w:after="0"/>
        <w:ind w:left="0"/>
        <w:jc w:val="both"/>
      </w:pPr>
      <w:r>
        <w:rPr>
          <w:rFonts w:ascii="Times New Roman"/>
          <w:b w:val="false"/>
          <w:i w:val="false"/>
          <w:color w:val="000000"/>
          <w:sz w:val="28"/>
        </w:rPr>
        <w:t>
      трансферттер түсімі – 11 117 535,6 мың теңге;</w:t>
      </w:r>
    </w:p>
    <w:bookmarkEnd w:id="8"/>
    <w:bookmarkStart w:name="z16" w:id="9"/>
    <w:p>
      <w:pPr>
        <w:spacing w:after="0"/>
        <w:ind w:left="0"/>
        <w:jc w:val="both"/>
      </w:pPr>
      <w:r>
        <w:rPr>
          <w:rFonts w:ascii="Times New Roman"/>
          <w:b w:val="false"/>
          <w:i w:val="false"/>
          <w:color w:val="000000"/>
          <w:sz w:val="28"/>
        </w:rPr>
        <w:t>
      2) шығындар – 12 515 555,2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1 042 273,0 мың теңге:</w:t>
      </w:r>
    </w:p>
    <w:bookmarkEnd w:id="10"/>
    <w:bookmarkStart w:name="z18" w:id="11"/>
    <w:p>
      <w:pPr>
        <w:spacing w:after="0"/>
        <w:ind w:left="0"/>
        <w:jc w:val="both"/>
      </w:pPr>
      <w:r>
        <w:rPr>
          <w:rFonts w:ascii="Times New Roman"/>
          <w:b w:val="false"/>
          <w:i w:val="false"/>
          <w:color w:val="000000"/>
          <w:sz w:val="28"/>
        </w:rPr>
        <w:t>
      бюджеттік кредиттер – 1 070 825,0 мың теңге;</w:t>
      </w:r>
    </w:p>
    <w:bookmarkEnd w:id="11"/>
    <w:bookmarkStart w:name="z19" w:id="12"/>
    <w:p>
      <w:pPr>
        <w:spacing w:after="0"/>
        <w:ind w:left="0"/>
        <w:jc w:val="both"/>
      </w:pPr>
      <w:r>
        <w:rPr>
          <w:rFonts w:ascii="Times New Roman"/>
          <w:b w:val="false"/>
          <w:i w:val="false"/>
          <w:color w:val="000000"/>
          <w:sz w:val="28"/>
        </w:rPr>
        <w:t>
      бюджеттік кредиттерді өтеу – 28 552,0 мың теңге;</w:t>
      </w:r>
    </w:p>
    <w:bookmarkEnd w:id="12"/>
    <w:bookmarkStart w:name="z20" w:id="13"/>
    <w:p>
      <w:pPr>
        <w:spacing w:after="0"/>
        <w:ind w:left="0"/>
        <w:jc w:val="both"/>
      </w:pPr>
      <w:r>
        <w:rPr>
          <w:rFonts w:ascii="Times New Roman"/>
          <w:b w:val="false"/>
          <w:i w:val="false"/>
          <w:color w:val="000000"/>
          <w:sz w:val="28"/>
        </w:rPr>
        <w:t>
      4) қаржы активтерімен операциялар бойынша сальдо – 33 000,0 мың теңге:</w:t>
      </w:r>
    </w:p>
    <w:bookmarkEnd w:id="13"/>
    <w:bookmarkStart w:name="z21" w:id="14"/>
    <w:p>
      <w:pPr>
        <w:spacing w:after="0"/>
        <w:ind w:left="0"/>
        <w:jc w:val="both"/>
      </w:pPr>
      <w:r>
        <w:rPr>
          <w:rFonts w:ascii="Times New Roman"/>
          <w:b w:val="false"/>
          <w:i w:val="false"/>
          <w:color w:val="000000"/>
          <w:sz w:val="28"/>
        </w:rPr>
        <w:t>
      қаржы активтерін сатып алу – 33 000,0 мың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5"/>
    <w:bookmarkStart w:name="z23" w:id="16"/>
    <w:p>
      <w:pPr>
        <w:spacing w:after="0"/>
        <w:ind w:left="0"/>
        <w:jc w:val="both"/>
      </w:pPr>
      <w:r>
        <w:rPr>
          <w:rFonts w:ascii="Times New Roman"/>
          <w:b w:val="false"/>
          <w:i w:val="false"/>
          <w:color w:val="000000"/>
          <w:sz w:val="28"/>
        </w:rPr>
        <w:t>
      5) бюджет тапшылығы (профициті) – -929 061,4 мың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 929 061,4 мың теңге:</w:t>
      </w:r>
    </w:p>
    <w:bookmarkEnd w:id="17"/>
    <w:bookmarkStart w:name="z25" w:id="18"/>
    <w:p>
      <w:pPr>
        <w:spacing w:after="0"/>
        <w:ind w:left="0"/>
        <w:jc w:val="both"/>
      </w:pPr>
      <w:r>
        <w:rPr>
          <w:rFonts w:ascii="Times New Roman"/>
          <w:b w:val="false"/>
          <w:i w:val="false"/>
          <w:color w:val="000000"/>
          <w:sz w:val="28"/>
        </w:rPr>
        <w:t>
      қарыздар түсімі – 1 070 825,0 мың теңге;</w:t>
      </w:r>
    </w:p>
    <w:bookmarkEnd w:id="18"/>
    <w:bookmarkStart w:name="z26" w:id="19"/>
    <w:p>
      <w:pPr>
        <w:spacing w:after="0"/>
        <w:ind w:left="0"/>
        <w:jc w:val="both"/>
      </w:pPr>
      <w:r>
        <w:rPr>
          <w:rFonts w:ascii="Times New Roman"/>
          <w:b w:val="false"/>
          <w:i w:val="false"/>
          <w:color w:val="000000"/>
          <w:sz w:val="28"/>
        </w:rPr>
        <w:t>
      қарыздарды өтеу – 28 552,0 мың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 – 113 211,6 теңге.";</w:t>
      </w:r>
    </w:p>
    <w:bookmarkEnd w:id="20"/>
    <w:bookmarkStart w:name="z28" w:id="2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жазылсын.</w:t>
      </w:r>
    </w:p>
    <w:bookmarkEnd w:id="21"/>
    <w:bookmarkStart w:name="z29" w:id="22"/>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Кажиакберов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Көкпекті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Сарманов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аудандық мәслихатының 2020 жылғы </w:t>
            </w:r>
            <w:r>
              <w:br/>
            </w:r>
            <w:r>
              <w:rPr>
                <w:rFonts w:ascii="Times New Roman"/>
                <w:b w:val="false"/>
                <w:i w:val="false"/>
                <w:color w:val="000000"/>
                <w:sz w:val="20"/>
              </w:rPr>
              <w:t xml:space="preserve">3 шілдедегі № 48-5/1 </w:t>
            </w:r>
            <w:r>
              <w:br/>
            </w:r>
            <w:r>
              <w:rPr>
                <w:rFonts w:ascii="Times New Roman"/>
                <w:b w:val="false"/>
                <w:i w:val="false"/>
                <w:color w:val="000000"/>
                <w:sz w:val="20"/>
              </w:rPr>
              <w:t>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аудандық мәслихатының 2019 жылғы </w:t>
            </w:r>
            <w:r>
              <w:br/>
            </w:r>
            <w:r>
              <w:rPr>
                <w:rFonts w:ascii="Times New Roman"/>
                <w:b w:val="false"/>
                <w:i w:val="false"/>
                <w:color w:val="000000"/>
                <w:sz w:val="20"/>
              </w:rPr>
              <w:t xml:space="preserve">23 желтоқсандағы № 43-2 </w:t>
            </w:r>
            <w:r>
              <w:br/>
            </w:r>
            <w:r>
              <w:rPr>
                <w:rFonts w:ascii="Times New Roman"/>
                <w:b w:val="false"/>
                <w:i w:val="false"/>
                <w:color w:val="000000"/>
                <w:sz w:val="20"/>
              </w:rPr>
              <w:t>шешіміне 1 қосымша</w:t>
            </w:r>
          </w:p>
        </w:tc>
      </w:tr>
    </w:tbl>
    <w:bookmarkStart w:name="z34" w:id="23"/>
    <w:p>
      <w:pPr>
        <w:spacing w:after="0"/>
        <w:ind w:left="0"/>
        <w:jc w:val="left"/>
      </w:pPr>
      <w:r>
        <w:rPr>
          <w:rFonts w:ascii="Times New Roman"/>
          <w:b/>
          <w:i w:val="false"/>
          <w:color w:val="000000"/>
        </w:rPr>
        <w:t xml:space="preserve"> 2020 жылға арналған аудандық бюджет</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
        <w:gridCol w:w="590"/>
        <w:gridCol w:w="590"/>
        <w:gridCol w:w="6828"/>
        <w:gridCol w:w="370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12 435 343,6</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1 278 794,6</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699 308,0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155 280,0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544 028,0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494 543,6</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494 543,6</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51 936,0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45 661,0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6 275,0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27 007,0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14 657,0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19 008,4</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2 138,4</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2 104,0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20 005,0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20 005,0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11 117 535,6</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616,6</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616,6</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11 116 919,0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11 116 919,0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4"/>
        <w:gridCol w:w="505"/>
        <w:gridCol w:w="1066"/>
        <w:gridCol w:w="1066"/>
        <w:gridCol w:w="5709"/>
        <w:gridCol w:w="317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12 515 555,2</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742 015,5</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176 703,0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20 654,0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20 654,0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156 049,0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149 927,0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5 722,0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40 361,6</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40 361,6</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25 501,6</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20 965,0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20 965,0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20 965,0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503 985,9</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454 850,9</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22 476,3</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432 374,6</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15 666,0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15 666,0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33 469,0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33 469,0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19 452,8</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10 727,8</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10 727,8</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10 727,8</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8 725,0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8 725,0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6 499,0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2 226,0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4 786 729,0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279 254,0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279 254,0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277 318,0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1 936,0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4 131 695,0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4 004 969,0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3 934 256,0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70 713,0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126 726,0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126 726,0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375 780,0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375 780,0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16 962,0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38 334,0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279 619,0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620 280,7</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263 833,7</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17 176,0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17 176,0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246 657,7</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246 657,7</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341 908,0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341 908,0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106 497,3</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20 081,0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3 416,0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2 327,0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46 566,0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115 766,0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45 254,7</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14 539,0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14 539,0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9 039,0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3 978 370,3</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393 384,0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36 898,0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34 398,0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356 486,0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356 486,0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3 490 986,3</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55 277,3</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55 277,3</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3 435 709,0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3 435 709,0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94 000,0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94 000,0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94 000,0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506 722,2</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238 503,0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238 503,0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238 503,0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42 681,0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42 681,0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11 904,0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25 277,0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82 001,0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62 001,0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54 492,0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7 509,0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143 537,2</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103 761,1</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11 675,2</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92 085,9</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39 776,1</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25 564,0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14 212,1</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93 889,2</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55 080,2</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20 734,0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20 734,0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34 346,2</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13 030,2</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19 816,0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18 778,0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18 778,0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18 778,0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20 031,0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20 031,0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20 031,0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20 417,5</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20 417,5</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20 417,5</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20 417,5</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440 659,0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440 386,0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440 386,0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165 000,0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275 386,0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553 611,2</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37 626,2</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37 626,2</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бірыңғай бағдарламасы шеңберінде индустриялық инфрақұрылымды дамыту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37 626,2</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515 985,0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158 002,0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158 002,0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67 459,0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67 459,0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276 524,0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276 524,0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751 623,4</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751 623,4</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751 623,4</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49 143,6</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333 448,8</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344 286,0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24 745,0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1 042 273,0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1 070 825,0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107 366,0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107 366,0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107 366,0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107 366,0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625 539,0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625 539,0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625 539,0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625 539,0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337 920,0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337 920,0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337 920,0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337 920,0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28 552,0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28 552,0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28 552,0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28 552,0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-929 061,4</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929 061,4</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1 070 825,0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1 070 825,0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1 070 825,0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1 070 825,0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28 552,0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28 552,0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28 552,0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28 552,0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28 552,0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113 211,6</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113 211,6</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113 211,6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аудандық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3 шілдедегі № 48-5/1 </w:t>
            </w:r>
            <w:r>
              <w:br/>
            </w:r>
            <w:r>
              <w:rPr>
                <w:rFonts w:ascii="Times New Roman"/>
                <w:b w:val="false"/>
                <w:i w:val="false"/>
                <w:color w:val="000000"/>
                <w:sz w:val="20"/>
              </w:rPr>
              <w:t>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аудандық </w:t>
            </w:r>
            <w:r>
              <w:br/>
            </w:r>
            <w:r>
              <w:rPr>
                <w:rFonts w:ascii="Times New Roman"/>
                <w:b w:val="false"/>
                <w:i w:val="false"/>
                <w:color w:val="000000"/>
                <w:sz w:val="20"/>
              </w:rPr>
              <w:t xml:space="preserve">мәслихатының 2019 жылғы </w:t>
            </w:r>
            <w:r>
              <w:br/>
            </w:r>
            <w:r>
              <w:rPr>
                <w:rFonts w:ascii="Times New Roman"/>
                <w:b w:val="false"/>
                <w:i w:val="false"/>
                <w:color w:val="000000"/>
                <w:sz w:val="20"/>
              </w:rPr>
              <w:t xml:space="preserve">23 желтоқсандағы № 43-2 </w:t>
            </w:r>
            <w:r>
              <w:br/>
            </w:r>
            <w:r>
              <w:rPr>
                <w:rFonts w:ascii="Times New Roman"/>
                <w:b w:val="false"/>
                <w:i w:val="false"/>
                <w:color w:val="000000"/>
                <w:sz w:val="20"/>
              </w:rPr>
              <w:t>шешіміне 4 қосымша</w:t>
            </w:r>
          </w:p>
        </w:tc>
      </w:tr>
    </w:tbl>
    <w:bookmarkStart w:name="z37" w:id="24"/>
    <w:p>
      <w:pPr>
        <w:spacing w:after="0"/>
        <w:ind w:left="0"/>
        <w:jc w:val="left"/>
      </w:pPr>
      <w:r>
        <w:rPr>
          <w:rFonts w:ascii="Times New Roman"/>
          <w:b/>
          <w:i w:val="false"/>
          <w:color w:val="000000"/>
        </w:rPr>
        <w:t xml:space="preserve"> 2020 жылға арналған облыстық бюджеттен берілетін ағымдағы нысаналы трансферттер</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4"/>
        <w:gridCol w:w="5559"/>
        <w:gridCol w:w="4707"/>
      </w:tblGrid>
      <w:tr>
        <w:trPr>
          <w:trHeight w:val="30"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 бағытталған шараларды іске асыруға, соның ішінде:</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29 223,0</w:t>
            </w:r>
          </w:p>
        </w:tc>
      </w:tr>
      <w:tr>
        <w:trPr>
          <w:trHeight w:val="30" w:hRule="atLeast"/>
        </w:trPr>
        <w:tc>
          <w:tcPr>
            <w:tcW w:w="0" w:type="auto"/>
            <w:vMerge/>
            <w:tcBorders>
              <w:top w:val="nil"/>
              <w:left w:val="single" w:color="cfcfcf" w:sz="5"/>
              <w:bottom w:val="single" w:color="cfcfcf" w:sz="5"/>
              <w:right w:val="single" w:color="cfcfcf" w:sz="5"/>
            </w:tcBorders>
          </w:tcP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етілген кәсіптер бойынша жұмыс кадрларын қысқа мерзімді оқытуға</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10 100,0</w:t>
            </w:r>
          </w:p>
        </w:tc>
      </w:tr>
      <w:tr>
        <w:trPr>
          <w:trHeight w:val="30" w:hRule="atLeast"/>
        </w:trPr>
        <w:tc>
          <w:tcPr>
            <w:tcW w:w="0" w:type="auto"/>
            <w:vMerge/>
            <w:tcBorders>
              <w:top w:val="nil"/>
              <w:left w:val="single" w:color="cfcfcf" w:sz="5"/>
              <w:bottom w:val="single" w:color="cfcfcf" w:sz="5"/>
              <w:right w:val="single" w:color="cfcfcf" w:sz="5"/>
            </w:tcBorders>
          </w:tcP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-көшіп-қонуға субсидиялар</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13 800,0</w:t>
            </w:r>
          </w:p>
        </w:tc>
      </w:tr>
      <w:tr>
        <w:trPr>
          <w:trHeight w:val="30" w:hRule="atLeast"/>
        </w:trPr>
        <w:tc>
          <w:tcPr>
            <w:tcW w:w="0" w:type="auto"/>
            <w:vMerge/>
            <w:tcBorders>
              <w:top w:val="nil"/>
              <w:left w:val="single" w:color="cfcfcf" w:sz="5"/>
              <w:bottom w:val="single" w:color="cfcfcf" w:sz="5"/>
              <w:right w:val="single" w:color="cfcfcf" w:sz="5"/>
            </w:tcBorders>
          </w:tcP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тәжірибесіне</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1 193,0</w:t>
            </w:r>
          </w:p>
        </w:tc>
      </w:tr>
      <w:tr>
        <w:trPr>
          <w:trHeight w:val="30" w:hRule="atLeast"/>
        </w:trPr>
        <w:tc>
          <w:tcPr>
            <w:tcW w:w="0" w:type="auto"/>
            <w:vMerge/>
            <w:tcBorders>
              <w:top w:val="nil"/>
              <w:left w:val="single" w:color="cfcfcf" w:sz="5"/>
              <w:bottom w:val="single" w:color="cfcfcf" w:sz="5"/>
              <w:right w:val="single" w:color="cfcfcf" w:sz="5"/>
            </w:tcBorders>
          </w:tcP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 аударушылар және оралмандар үшін тұрғын үй жалдау (жалға алу) бойынша шығындарды өтеуге субсидиялар</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4 130,0</w:t>
            </w:r>
          </w:p>
        </w:tc>
      </w:tr>
      <w:tr>
        <w:trPr>
          <w:trHeight w:val="30" w:hRule="atLeast"/>
        </w:trPr>
        <w:tc>
          <w:tcPr>
            <w:tcW w:w="2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саласына, соның ішінде:</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363 097,0</w:t>
            </w:r>
          </w:p>
        </w:tc>
      </w:tr>
      <w:tr>
        <w:trPr>
          <w:trHeight w:val="30" w:hRule="atLeast"/>
        </w:trPr>
        <w:tc>
          <w:tcPr>
            <w:tcW w:w="0" w:type="auto"/>
            <w:vMerge/>
            <w:tcBorders>
              <w:top w:val="nil"/>
              <w:left w:val="single" w:color="cfcfcf" w:sz="5"/>
              <w:bottom w:val="single" w:color="cfcfcf" w:sz="5"/>
              <w:right w:val="single" w:color="cfcfcf" w:sz="5"/>
            </w:tcBorders>
          </w:tcP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 үздік орта білім беру ұйымы" әкім грантына </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34 000,0</w:t>
            </w:r>
          </w:p>
        </w:tc>
      </w:tr>
      <w:tr>
        <w:trPr>
          <w:trHeight w:val="30" w:hRule="atLeast"/>
        </w:trPr>
        <w:tc>
          <w:tcPr>
            <w:tcW w:w="0" w:type="auto"/>
            <w:vMerge/>
            <w:tcBorders>
              <w:top w:val="nil"/>
              <w:left w:val="single" w:color="cfcfcf" w:sz="5"/>
              <w:bottom w:val="single" w:color="cfcfcf" w:sz="5"/>
              <w:right w:val="single" w:color="cfcfcf" w:sz="5"/>
            </w:tcBorders>
          </w:tcP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-инклюзивті білім беруді дамытуға</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1 625,0</w:t>
            </w:r>
          </w:p>
        </w:tc>
      </w:tr>
      <w:tr>
        <w:trPr>
          <w:trHeight w:val="30" w:hRule="atLeast"/>
        </w:trPr>
        <w:tc>
          <w:tcPr>
            <w:tcW w:w="0" w:type="auto"/>
            <w:vMerge/>
            <w:tcBorders>
              <w:top w:val="nil"/>
              <w:left w:val="single" w:color="cfcfcf" w:sz="5"/>
              <w:bottom w:val="single" w:color="cfcfcf" w:sz="5"/>
              <w:right w:val="single" w:color="cfcfcf" w:sz="5"/>
            </w:tcBorders>
          </w:tcP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нысандарын күрделі жөндеуге</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248 594,0</w:t>
            </w:r>
          </w:p>
        </w:tc>
      </w:tr>
      <w:tr>
        <w:trPr>
          <w:trHeight w:val="30" w:hRule="atLeast"/>
        </w:trPr>
        <w:tc>
          <w:tcPr>
            <w:tcW w:w="0" w:type="auto"/>
            <w:vMerge/>
            <w:tcBorders>
              <w:top w:val="nil"/>
              <w:left w:val="single" w:color="cfcfcf" w:sz="5"/>
              <w:bottom w:val="single" w:color="cfcfcf" w:sz="5"/>
              <w:right w:val="single" w:color="cfcfcf" w:sz="5"/>
            </w:tcBorders>
          </w:tcP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нысендарын ағымдағы жөндеуге</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66 388,0</w:t>
            </w:r>
          </w:p>
        </w:tc>
      </w:tr>
      <w:tr>
        <w:trPr>
          <w:trHeight w:val="30" w:hRule="atLeast"/>
        </w:trPr>
        <w:tc>
          <w:tcPr>
            <w:tcW w:w="0" w:type="auto"/>
            <w:vMerge/>
            <w:tcBorders>
              <w:top w:val="nil"/>
              <w:left w:val="single" w:color="cfcfcf" w:sz="5"/>
              <w:bottom w:val="single" w:color="cfcfcf" w:sz="5"/>
              <w:right w:val="single" w:color="cfcfcf" w:sz="5"/>
            </w:tcBorders>
          </w:tcP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кепілді әлеуметтік пакет ауқымында аз қамтылған отбасылардан шыққан балаларға аяқ киім сатып алуға</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10 990,0</w:t>
            </w:r>
          </w:p>
        </w:tc>
      </w:tr>
      <w:tr>
        <w:trPr>
          <w:trHeight w:val="30" w:hRule="atLeast"/>
        </w:trPr>
        <w:tc>
          <w:tcPr>
            <w:tcW w:w="0" w:type="auto"/>
            <w:vMerge/>
            <w:tcBorders>
              <w:top w:val="nil"/>
              <w:left w:val="single" w:color="cfcfcf" w:sz="5"/>
              <w:bottom w:val="single" w:color="cfcfcf" w:sz="5"/>
              <w:right w:val="single" w:color="cfcfcf" w:sz="5"/>
            </w:tcBorders>
          </w:tcP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"Арайлы Шығыс" жыл бойынғы лагерь базасында сауықтыру демалысын ұйымдастыруға</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күтіп ұстауға</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60 000,0</w:t>
            </w:r>
          </w:p>
        </w:tc>
      </w:tr>
      <w:tr>
        <w:trPr>
          <w:trHeight w:val="30"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 нысандарын ағымдағы жөндеуге</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59 625,0</w:t>
            </w:r>
          </w:p>
        </w:tc>
      </w:tr>
      <w:tr>
        <w:trPr>
          <w:trHeight w:val="30" w:hRule="atLeast"/>
        </w:trPr>
        <w:tc>
          <w:tcPr>
            <w:tcW w:w="2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жайластыруға, соның ішінде:</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257 000,0</w:t>
            </w:r>
          </w:p>
        </w:tc>
      </w:tr>
      <w:tr>
        <w:trPr>
          <w:trHeight w:val="30" w:hRule="atLeast"/>
        </w:trPr>
        <w:tc>
          <w:tcPr>
            <w:tcW w:w="0" w:type="auto"/>
            <w:vMerge/>
            <w:tcBorders>
              <w:top w:val="nil"/>
              <w:left w:val="single" w:color="cfcfcf" w:sz="5"/>
              <w:bottom w:val="single" w:color="cfcfcf" w:sz="5"/>
              <w:right w:val="single" w:color="cfcfcf" w:sz="5"/>
            </w:tcBorders>
          </w:tcP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деңгейдегі бюджеттегі ауылдық округтерді аббантандыруға</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158 332,0</w:t>
            </w:r>
          </w:p>
        </w:tc>
      </w:tr>
      <w:tr>
        <w:trPr>
          <w:trHeight w:val="30" w:hRule="atLeast"/>
        </w:trPr>
        <w:tc>
          <w:tcPr>
            <w:tcW w:w="0" w:type="auto"/>
            <w:vMerge/>
            <w:tcBorders>
              <w:top w:val="nil"/>
              <w:left w:val="single" w:color="cfcfcf" w:sz="5"/>
              <w:bottom w:val="single" w:color="cfcfcf" w:sz="5"/>
              <w:right w:val="single" w:color="cfcfcf" w:sz="5"/>
            </w:tcBorders>
          </w:tcP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көшелерді жарықтандыру жүйесін пайдалануға және күтіп ұстауға</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35 668,0</w:t>
            </w:r>
          </w:p>
        </w:tc>
      </w:tr>
      <w:tr>
        <w:trPr>
          <w:trHeight w:val="30" w:hRule="atLeast"/>
        </w:trPr>
        <w:tc>
          <w:tcPr>
            <w:tcW w:w="0" w:type="auto"/>
            <w:vMerge/>
            <w:tcBorders>
              <w:top w:val="nil"/>
              <w:left w:val="single" w:color="cfcfcf" w:sz="5"/>
              <w:bottom w:val="single" w:color="cfcfcf" w:sz="5"/>
              <w:right w:val="single" w:color="cfcfcf" w:sz="5"/>
            </w:tcBorders>
          </w:tcP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тазарту блоктік-модульдік станцияларын орнатуға</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63 000,0</w:t>
            </w:r>
          </w:p>
        </w:tc>
      </w:tr>
      <w:tr>
        <w:trPr>
          <w:trHeight w:val="30" w:hRule="atLeast"/>
        </w:trPr>
        <w:tc>
          <w:tcPr>
            <w:tcW w:w="2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инфрақұрылымды дамытуға</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85 367,0</w:t>
            </w:r>
          </w:p>
        </w:tc>
      </w:tr>
      <w:tr>
        <w:trPr>
          <w:trHeight w:val="30" w:hRule="atLeast"/>
        </w:trPr>
        <w:tc>
          <w:tcPr>
            <w:tcW w:w="0" w:type="auto"/>
            <w:vMerge/>
            <w:tcBorders>
              <w:top w:val="nil"/>
              <w:left w:val="single" w:color="cfcfcf" w:sz="5"/>
              <w:bottom w:val="single" w:color="cfcfcf" w:sz="5"/>
              <w:right w:val="single" w:color="cfcfcf" w:sz="5"/>
            </w:tcBorders>
          </w:tcP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Көкпекті ауылының көше жолдарын жөндеуге</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15 800,0</w:t>
            </w:r>
          </w:p>
        </w:tc>
      </w:tr>
      <w:tr>
        <w:trPr>
          <w:trHeight w:val="30" w:hRule="atLeast"/>
        </w:trPr>
        <w:tc>
          <w:tcPr>
            <w:tcW w:w="0" w:type="auto"/>
            <w:vMerge/>
            <w:tcBorders>
              <w:top w:val="nil"/>
              <w:left w:val="single" w:color="cfcfcf" w:sz="5"/>
              <w:bottom w:val="single" w:color="cfcfcf" w:sz="5"/>
              <w:right w:val="single" w:color="cfcfcf" w:sz="5"/>
            </w:tcBorders>
          </w:tcP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дене-шынықтыру сауықтыру кешенінің құрылысына</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69 567,0</w:t>
            </w:r>
          </w:p>
        </w:tc>
      </w:tr>
      <w:tr>
        <w:trPr>
          <w:trHeight w:val="30"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әкімдігінің ғимаратының ішінде орналасқан "Адалдық алаңын" ағымдағы жөндеуге</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858 312,0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аудандық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3 шілдедегі № 48-5/1 </w:t>
            </w:r>
            <w:r>
              <w:br/>
            </w:r>
            <w:r>
              <w:rPr>
                <w:rFonts w:ascii="Times New Roman"/>
                <w:b w:val="false"/>
                <w:i w:val="false"/>
                <w:color w:val="000000"/>
                <w:sz w:val="20"/>
              </w:rPr>
              <w:t>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аудандық </w:t>
            </w:r>
            <w:r>
              <w:br/>
            </w:r>
            <w:r>
              <w:rPr>
                <w:rFonts w:ascii="Times New Roman"/>
                <w:b w:val="false"/>
                <w:i w:val="false"/>
                <w:color w:val="000000"/>
                <w:sz w:val="20"/>
              </w:rPr>
              <w:t xml:space="preserve">мәслихатының 2019 жылғы </w:t>
            </w:r>
            <w:r>
              <w:br/>
            </w:r>
            <w:r>
              <w:rPr>
                <w:rFonts w:ascii="Times New Roman"/>
                <w:b w:val="false"/>
                <w:i w:val="false"/>
                <w:color w:val="000000"/>
                <w:sz w:val="20"/>
              </w:rPr>
              <w:t xml:space="preserve">23 желтоқсандағы № 43-2 </w:t>
            </w:r>
            <w:r>
              <w:br/>
            </w:r>
            <w:r>
              <w:rPr>
                <w:rFonts w:ascii="Times New Roman"/>
                <w:b w:val="false"/>
                <w:i w:val="false"/>
                <w:color w:val="000000"/>
                <w:sz w:val="20"/>
              </w:rPr>
              <w:t>шешіміне 6 қосымша</w:t>
            </w:r>
          </w:p>
        </w:tc>
      </w:tr>
    </w:tbl>
    <w:bookmarkStart w:name="z40" w:id="25"/>
    <w:p>
      <w:pPr>
        <w:spacing w:after="0"/>
        <w:ind w:left="0"/>
        <w:jc w:val="left"/>
      </w:pPr>
      <w:r>
        <w:rPr>
          <w:rFonts w:ascii="Times New Roman"/>
          <w:b/>
          <w:i w:val="false"/>
          <w:color w:val="000000"/>
        </w:rPr>
        <w:t xml:space="preserve"> 2020 жылға арналған республикалық бюджеттен берілетін ағымдағы нысаналы трансферттер</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6"/>
        <w:gridCol w:w="7789"/>
        <w:gridCol w:w="3295"/>
      </w:tblGrid>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2017-2021 жылдарға арналған "Еңбек" нәтижелі жұмыспен қамтуды және жаппай кәсіпкерлікті дамыту бағдарламасы шеңберінде еңбек нарығын дамытуға бағытталған шараларды іске асыруға, соның ішінде:</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59 619,0</w:t>
            </w:r>
          </w:p>
        </w:tc>
      </w:tr>
      <w:tr>
        <w:trPr>
          <w:trHeight w:val="30" w:hRule="atLeast"/>
        </w:trPr>
        <w:tc>
          <w:tcPr>
            <w:tcW w:w="0" w:type="auto"/>
            <w:vMerge/>
            <w:tcBorders>
              <w:top w:val="nil"/>
              <w:left w:val="single" w:color="cfcfcf" w:sz="5"/>
              <w:bottom w:val="single" w:color="cfcfcf" w:sz="5"/>
              <w:right w:val="single" w:color="cfcfcf" w:sz="5"/>
            </w:tcBorders>
          </w:tcP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-еңбекақыны ішінара субсидиялауға</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4 683,0</w:t>
            </w:r>
          </w:p>
        </w:tc>
      </w:tr>
      <w:tr>
        <w:trPr>
          <w:trHeight w:val="30" w:hRule="atLeast"/>
        </w:trPr>
        <w:tc>
          <w:tcPr>
            <w:tcW w:w="0" w:type="auto"/>
            <w:vMerge/>
            <w:tcBorders>
              <w:top w:val="nil"/>
              <w:left w:val="single" w:color="cfcfcf" w:sz="5"/>
              <w:bottom w:val="single" w:color="cfcfcf" w:sz="5"/>
              <w:right w:val="single" w:color="cfcfcf" w:sz="5"/>
            </w:tcBorders>
          </w:tcP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-көшіп-қонуға субсидия ұсынуға</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2 062,0</w:t>
            </w:r>
          </w:p>
        </w:tc>
      </w:tr>
      <w:tr>
        <w:trPr>
          <w:trHeight w:val="30" w:hRule="atLeast"/>
        </w:trPr>
        <w:tc>
          <w:tcPr>
            <w:tcW w:w="0" w:type="auto"/>
            <w:vMerge/>
            <w:tcBorders>
              <w:top w:val="nil"/>
              <w:left w:val="single" w:color="cfcfcf" w:sz="5"/>
              <w:bottom w:val="single" w:color="cfcfcf" w:sz="5"/>
              <w:right w:val="single" w:color="cfcfcf" w:sz="5"/>
            </w:tcBorders>
          </w:tcP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тәжірибесіне</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9 687,0</w:t>
            </w:r>
          </w:p>
        </w:tc>
      </w:tr>
      <w:tr>
        <w:trPr>
          <w:trHeight w:val="30" w:hRule="atLeast"/>
        </w:trPr>
        <w:tc>
          <w:tcPr>
            <w:tcW w:w="0" w:type="auto"/>
            <w:vMerge/>
            <w:tcBorders>
              <w:top w:val="nil"/>
              <w:left w:val="single" w:color="cfcfcf" w:sz="5"/>
              <w:bottom w:val="single" w:color="cfcfcf" w:sz="5"/>
              <w:right w:val="single" w:color="cfcfcf" w:sz="5"/>
            </w:tcBorders>
          </w:tcP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-тұрғы-үйді жалға алу (жалдау) және коммуналдық шығындарын өтеуге</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6 871,0</w:t>
            </w:r>
          </w:p>
        </w:tc>
      </w:tr>
      <w:tr>
        <w:trPr>
          <w:trHeight w:val="30" w:hRule="atLeast"/>
        </w:trPr>
        <w:tc>
          <w:tcPr>
            <w:tcW w:w="0" w:type="auto"/>
            <w:vMerge/>
            <w:tcBorders>
              <w:top w:val="nil"/>
              <w:left w:val="single" w:color="cfcfcf" w:sz="5"/>
              <w:bottom w:val="single" w:color="cfcfcf" w:sz="5"/>
              <w:right w:val="single" w:color="cfcfcf" w:sz="5"/>
            </w:tcBorders>
          </w:tcP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бизнес идеяларын іске асыруға қоныс аударушыларға гранттар ұсынуға (200 АЕК)</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20 111,0</w:t>
            </w:r>
          </w:p>
        </w:tc>
      </w:tr>
      <w:tr>
        <w:trPr>
          <w:trHeight w:val="30" w:hRule="atLeast"/>
        </w:trPr>
        <w:tc>
          <w:tcPr>
            <w:tcW w:w="0" w:type="auto"/>
            <w:vMerge/>
            <w:tcBorders>
              <w:top w:val="nil"/>
              <w:left w:val="single" w:color="cfcfcf" w:sz="5"/>
              <w:bottom w:val="single" w:color="cfcfcf" w:sz="5"/>
              <w:right w:val="single" w:color="cfcfcf" w:sz="5"/>
            </w:tcBorders>
          </w:tcP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16 205,0</w:t>
            </w:r>
          </w:p>
        </w:tc>
      </w:tr>
      <w:tr>
        <w:trPr>
          <w:trHeight w:val="30" w:hRule="atLeast"/>
        </w:trPr>
        <w:tc>
          <w:tcPr>
            <w:tcW w:w="1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жақсартуға, соның ішінде:</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9 039,0</w:t>
            </w:r>
          </w:p>
        </w:tc>
      </w:tr>
      <w:tr>
        <w:trPr>
          <w:trHeight w:val="30" w:hRule="atLeast"/>
        </w:trPr>
        <w:tc>
          <w:tcPr>
            <w:tcW w:w="0" w:type="auto"/>
            <w:vMerge/>
            <w:tcBorders>
              <w:top w:val="nil"/>
              <w:left w:val="single" w:color="cfcfcf" w:sz="5"/>
              <w:bottom w:val="single" w:color="cfcfcf" w:sz="5"/>
              <w:right w:val="single" w:color="cfcfcf" w:sz="5"/>
            </w:tcBorders>
          </w:tcP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міндетті гигиеналық құралдармен қамтамасыз ету нормаларын ұлғайтуға</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6 271,0</w:t>
            </w:r>
          </w:p>
        </w:tc>
      </w:tr>
      <w:tr>
        <w:trPr>
          <w:trHeight w:val="30" w:hRule="atLeast"/>
        </w:trPr>
        <w:tc>
          <w:tcPr>
            <w:tcW w:w="0" w:type="auto"/>
            <w:vMerge/>
            <w:tcBorders>
              <w:top w:val="nil"/>
              <w:left w:val="single" w:color="cfcfcf" w:sz="5"/>
              <w:bottom w:val="single" w:color="cfcfcf" w:sz="5"/>
              <w:right w:val="single" w:color="cfcfcf" w:sz="5"/>
            </w:tcBorders>
          </w:tcP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көмекші (өтемдеуші) құралдар Тізбесін кеңейтуге</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2 768,0</w:t>
            </w:r>
          </w:p>
        </w:tc>
      </w:tr>
      <w:tr>
        <w:trPr>
          <w:trHeight w:val="30" w:hRule="atLeast"/>
        </w:trPr>
        <w:tc>
          <w:tcPr>
            <w:tcW w:w="1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көрсетуге, соның ішінде:</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237 531,0</w:t>
            </w:r>
          </w:p>
        </w:tc>
      </w:tr>
      <w:tr>
        <w:trPr>
          <w:trHeight w:val="30" w:hRule="atLeast"/>
        </w:trPr>
        <w:tc>
          <w:tcPr>
            <w:tcW w:w="0" w:type="auto"/>
            <w:vMerge/>
            <w:tcBorders>
              <w:top w:val="nil"/>
              <w:left w:val="single" w:color="cfcfcf" w:sz="5"/>
              <w:bottom w:val="single" w:color="cfcfcf" w:sz="5"/>
              <w:right w:val="single" w:color="cfcfcf" w:sz="5"/>
            </w:tcBorders>
          </w:tcP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әлеуметтік көмек төлеуге</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189 865,0</w:t>
            </w:r>
          </w:p>
        </w:tc>
      </w:tr>
      <w:tr>
        <w:trPr>
          <w:trHeight w:val="30" w:hRule="atLeast"/>
        </w:trPr>
        <w:tc>
          <w:tcPr>
            <w:tcW w:w="0" w:type="auto"/>
            <w:vMerge/>
            <w:tcBorders>
              <w:top w:val="nil"/>
              <w:left w:val="single" w:color="cfcfcf" w:sz="5"/>
              <w:bottom w:val="single" w:color="cfcfcf" w:sz="5"/>
              <w:right w:val="single" w:color="cfcfcf" w:sz="5"/>
            </w:tcBorders>
          </w:tcP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ден 6жасқа дейінгі балаларға мемлекеттік кепілді әлеуметтік пакет</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13 930,0</w:t>
            </w:r>
          </w:p>
        </w:tc>
      </w:tr>
      <w:tr>
        <w:trPr>
          <w:trHeight w:val="30" w:hRule="atLeast"/>
        </w:trPr>
        <w:tc>
          <w:tcPr>
            <w:tcW w:w="0" w:type="auto"/>
            <w:vMerge/>
            <w:tcBorders>
              <w:top w:val="nil"/>
              <w:left w:val="single" w:color="cfcfcf" w:sz="5"/>
              <w:bottom w:val="single" w:color="cfcfcf" w:sz="5"/>
              <w:right w:val="single" w:color="cfcfcf" w:sz="5"/>
            </w:tcBorders>
          </w:tcP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жастағы мектеп жасындағы балаларға, 1, 2, 3 топтағы мүгедектерге, жұмыссыздарға, мүгедек баланы күтумен айналысатын ата-аналарға кепілді әлеуметтік пакет (ТЖ кезінде азық-тұрмыстық жинақ)</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33 736,0</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мемлекеттік ұйымдарындағы жұмысшылардың еңбекақысына үстеме ақы белгілеуге</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18 343,0</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ұйымдарындағы педагогтардың біліктік санаттарына үстеме ақы төлеуге</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193 015,0</w:t>
            </w:r>
          </w:p>
        </w:tc>
      </w:tr>
      <w:tr>
        <w:trPr>
          <w:trHeight w:val="30" w:hRule="atLeast"/>
        </w:trPr>
        <w:tc>
          <w:tcPr>
            <w:tcW w:w="1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Педагогтардың еңбекақысын ұлғайтуға, соның ішінде:</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649 764,0</w:t>
            </w:r>
          </w:p>
        </w:tc>
      </w:tr>
      <w:tr>
        <w:trPr>
          <w:trHeight w:val="30" w:hRule="atLeast"/>
        </w:trPr>
        <w:tc>
          <w:tcPr>
            <w:tcW w:w="0" w:type="auto"/>
            <w:vMerge/>
            <w:tcBorders>
              <w:top w:val="nil"/>
              <w:left w:val="single" w:color="cfcfcf" w:sz="5"/>
              <w:bottom w:val="single" w:color="cfcfcf" w:sz="5"/>
              <w:right w:val="single" w:color="cfcfcf" w:sz="5"/>
            </w:tcBorders>
          </w:tcP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мектепке дейінгі білім беру ұйымдарында</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43 596,0</w:t>
            </w:r>
          </w:p>
        </w:tc>
      </w:tr>
      <w:tr>
        <w:trPr>
          <w:trHeight w:val="30" w:hRule="atLeast"/>
        </w:trPr>
        <w:tc>
          <w:tcPr>
            <w:tcW w:w="0" w:type="auto"/>
            <w:vMerge/>
            <w:tcBorders>
              <w:top w:val="nil"/>
              <w:left w:val="single" w:color="cfcfcf" w:sz="5"/>
              <w:bottom w:val="single" w:color="cfcfcf" w:sz="5"/>
              <w:right w:val="single" w:color="cfcfcf" w:sz="5"/>
            </w:tcBorders>
          </w:tcP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590 882,0</w:t>
            </w:r>
          </w:p>
        </w:tc>
      </w:tr>
      <w:tr>
        <w:trPr>
          <w:trHeight w:val="30" w:hRule="atLeast"/>
        </w:trPr>
        <w:tc>
          <w:tcPr>
            <w:tcW w:w="0" w:type="auto"/>
            <w:vMerge/>
            <w:tcBorders>
              <w:top w:val="nil"/>
              <w:left w:val="single" w:color="cfcfcf" w:sz="5"/>
              <w:bottom w:val="single" w:color="cfcfcf" w:sz="5"/>
              <w:right w:val="single" w:color="cfcfcf" w:sz="5"/>
            </w:tcBorders>
          </w:tcP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 ұйымдарына</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15 286,0</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мәдениет ұйымдары және мұрағат мекемелерінің басқару және негізгі қызметкерлеріне мәдениет ұйымдарында және мұраған мекемелерінде ерекше еңбек жағдайы үшін лауазымдық ақыларына үстеме ақы белгілеуге</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37 087,0</w:t>
            </w:r>
          </w:p>
        </w:tc>
      </w:tr>
      <w:tr>
        <w:trPr>
          <w:trHeight w:val="30" w:hRule="atLeast"/>
        </w:trPr>
        <w:tc>
          <w:tcPr>
            <w:tcW w:w="1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инфрақұрылымды дамытуға</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349 159,0</w:t>
            </w:r>
          </w:p>
        </w:tc>
      </w:tr>
      <w:tr>
        <w:trPr>
          <w:trHeight w:val="30" w:hRule="atLeast"/>
        </w:trPr>
        <w:tc>
          <w:tcPr>
            <w:tcW w:w="0" w:type="auto"/>
            <w:vMerge/>
            <w:tcBorders>
              <w:top w:val="nil"/>
              <w:left w:val="single" w:color="cfcfcf" w:sz="5"/>
              <w:bottom w:val="single" w:color="cfcfcf" w:sz="5"/>
              <w:right w:val="single" w:color="cfcfcf" w:sz="5"/>
            </w:tcBorders>
          </w:tcP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Көкпекті ауылының көше жолдарын жөндеуге</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142 202,0</w:t>
            </w:r>
          </w:p>
        </w:tc>
      </w:tr>
      <w:tr>
        <w:trPr>
          <w:trHeight w:val="30" w:hRule="atLeast"/>
        </w:trPr>
        <w:tc>
          <w:tcPr>
            <w:tcW w:w="0" w:type="auto"/>
            <w:vMerge/>
            <w:tcBorders>
              <w:top w:val="nil"/>
              <w:left w:val="single" w:color="cfcfcf" w:sz="5"/>
              <w:bottom w:val="single" w:color="cfcfcf" w:sz="5"/>
              <w:right w:val="single" w:color="cfcfcf" w:sz="5"/>
            </w:tcBorders>
          </w:tcP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дене-шынықтыру сауықтыру кешенінің құрылысына</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206 957,0</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асыруға</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275 386,0</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1 828 943,0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