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d220" w14:textId="d8bd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44-11 "2020-2022 жылдарға арналған Палатцы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46-11 шешімі. Шығыс Қазақстан облысының Әділет департаментінде 2020 жылғы 27 сәуірде № 7011 болып тіркелді. Күші жойылды - Шығыс Қазақстан облысы Көкпекті аудандық мәслихатының 2020 жылғы 29 желтоқсандағы № 56-11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56-11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44-11 ""2020-2022 жылдарға арналған Палатцы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6550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63 989,7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62 456,0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63 989,7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44-11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Палатцы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