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4c1e" w14:textId="3424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Катонқарағай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30 желтоқсандағы № 46/427-VI шешімі. Шығыс Қазақстан облысының Әділет департаментінде 2021 жылғы 11 қаңтарда № 8329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ауданының мәслихатының 2020 жылғы 25 желтоқсандағы № 46/400-VI "2021-2023 жылдарға арналған Катонқарағай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8094 нөмірімен тіркелген) сәйкес Катонқарағай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63851,0 мың теңге, оның iшiнде: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48851,0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- 4052,5мың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–4052,5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12/123-VII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Катонқарағай ауылдық округінің бюджетіне аудандық бюджеттен берілетін субвенцияның көлемі 40 635,0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Катонқарағай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48851,0         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 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когалдпндыру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когалдпндыру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