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0b41" w14:textId="7830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Аққайнар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46/423-VI шешімі. Шығыс Қазақстан облысының Әділет департаментінде 2020 жылғы 31 желтоқсанда № 8250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Катонқарағай ауданының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46/400-VI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Катонқарағай ауданының бюджеті туралы" шешіміне (нормативтік құқықтық актілерді мемлекеттік тіркеу Тізілімінде 8094 нөмірімен тіркелген) сәйкес,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40532,0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–40692,0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12/119-VII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Аққайнар ауылдық округінің бюджетіне аудандық бюджеттен берілетін субвенция көлемі 28 771,0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46/423 -VI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түскен нысаналы ағымдағы трансферттер және даму трансферттері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