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50d3" w14:textId="c775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Коробиха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46/428-VI шешімі. Шығыс Қазақстан облысының Әділет департаментінде 2020 жылғы 31 желтоқсанда № 8249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Катонқарағай ауданының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Катонқарағай ауданының бюджеті туралы" шешіміне (нормативтік кұқықтық актілерді мемлекеттік тіркеу Тізілімінде 8094 нөмірімен тіркелген) сәйкес Катонқарағай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62272,9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3960,0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62771,7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Коробиха ауылдық округінің бюджетіне аудандық бюджеттен берілетін субвенция көлемі 34718,0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Коробиха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62272,9                   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Коробиха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