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cacb1" w14:textId="d5cac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Алтай ауданының мәслихатының 2020 жылғы 2 шілдедегі № 69/18-VI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Алтай ауданы мәслихатының 2020 жылғы 27 қарашадағы № 73/3-VI шешімі. Шығыс Қазақстан облысының Әділет департаментінде 2020 жылғы 8 желтоқсанда № 7936 болып тіркелді. Күші жойылды - Шығыс Қазақстан облысы Алтай ауданы мәслихатының 2024 жылғы 12 сәуірдегі № 13/17-VIII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Алтай ауданы мәслихатының 12.04.2024 </w:t>
      </w:r>
      <w:r>
        <w:rPr>
          <w:rFonts w:ascii="Times New Roman"/>
          <w:b w:val="false"/>
          <w:i w:val="false"/>
          <w:color w:val="ff0000"/>
          <w:sz w:val="28"/>
        </w:rPr>
        <w:t>№ 13/17-VIII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8- бабының</w:t>
      </w:r>
      <w:r>
        <w:rPr>
          <w:rFonts w:ascii="Times New Roman"/>
          <w:b w:val="false"/>
          <w:i w:val="false"/>
          <w:color w:val="000000"/>
          <w:sz w:val="28"/>
        </w:rPr>
        <w:t xml:space="preserve"> 2- 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Алтай ауданының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Алтай ауданының мәслихатының 2020 жылғы 2 шілдедегі № 69/18-VI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(нормативтік құқықтық актілерді мемлекеттік тіркеу Тізілімінде № 7374 тіркелген, Қазақстан Республикасы нормативтік құқықтық актілерінің Эталондық бақылау банкінде электрондық түрде 2020 жылғы 20 шілдеде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bookmarkStart w:name="z9" w:id="3"/>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3"/>
    <w:bookmarkStart w:name="z10" w:id="4"/>
    <w:p>
      <w:pPr>
        <w:spacing w:after="0"/>
        <w:ind w:left="0"/>
        <w:jc w:val="both"/>
      </w:pPr>
      <w:r>
        <w:rPr>
          <w:rFonts w:ascii="Times New Roman"/>
          <w:b w:val="false"/>
          <w:i w:val="false"/>
          <w:color w:val="000000"/>
          <w:sz w:val="28"/>
        </w:rPr>
        <w:t>
      "Алтай ауданында бейбіт жиналыстарды ұйымдастыру және өткізу үшін арнайы орындарды, оларды пайдалану тәртібін, олардың шекті толу нормаларын, олардың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w:t>
      </w:r>
    </w:p>
    <w:bookmarkEnd w:id="4"/>
    <w:bookmarkStart w:name="z11" w:id="5"/>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келесі редакцияда жазылсын.</w:t>
      </w:r>
    </w:p>
    <w:bookmarkEnd w:id="5"/>
    <w:bookmarkStart w:name="z12" w:id="6"/>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Жансейіт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Алтай ауданының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Гречушникова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Алтай </w:t>
            </w:r>
            <w:r>
              <w:br/>
            </w:r>
            <w:r>
              <w:rPr>
                <w:rFonts w:ascii="Times New Roman"/>
                <w:b w:val="false"/>
                <w:i w:val="false"/>
                <w:color w:val="000000"/>
                <w:sz w:val="20"/>
              </w:rPr>
              <w:t xml:space="preserve">ауданының мәслихатының </w:t>
            </w:r>
            <w:r>
              <w:br/>
            </w:r>
            <w:r>
              <w:rPr>
                <w:rFonts w:ascii="Times New Roman"/>
                <w:b w:val="false"/>
                <w:i w:val="false"/>
                <w:color w:val="000000"/>
                <w:sz w:val="20"/>
              </w:rPr>
              <w:t xml:space="preserve">2020 жылғы 27 қарашасы </w:t>
            </w:r>
            <w:r>
              <w:br/>
            </w:r>
            <w:r>
              <w:rPr>
                <w:rFonts w:ascii="Times New Roman"/>
                <w:b w:val="false"/>
                <w:i w:val="false"/>
                <w:color w:val="000000"/>
                <w:sz w:val="20"/>
              </w:rPr>
              <w:t>№ 73/3-VI шешіміне қосымша</w:t>
            </w:r>
          </w:p>
        </w:tc>
      </w:tr>
    </w:tbl>
    <w:bookmarkStart w:name="z16" w:id="7"/>
    <w:p>
      <w:pPr>
        <w:spacing w:after="0"/>
        <w:ind w:left="0"/>
        <w:jc w:val="left"/>
      </w:pPr>
      <w:r>
        <w:rPr>
          <w:rFonts w:ascii="Times New Roman"/>
          <w:b/>
          <w:i w:val="false"/>
          <w:color w:val="000000"/>
        </w:rPr>
        <w:t xml:space="preserve"> Алтай ауданында бейбіт жиналыстарды ұйымдастыру және өткізу үшін арнайы орындар, оларды пайдалану тәртібін, олардың шекті толу нормаларын, олардың материалдық-техникалық және ұйымдастырушылық қамтамасыз етуге қойылатын талаптар, пикеттеуді өткізуге тыйым салынған іргелес аумақтардың шекаралары</w:t>
      </w:r>
    </w:p>
    <w:bookmarkEnd w:id="7"/>
    <w:bookmarkStart w:name="z17" w:id="8"/>
    <w:p>
      <w:pPr>
        <w:spacing w:after="0"/>
        <w:ind w:left="0"/>
        <w:jc w:val="both"/>
      </w:pPr>
      <w:r>
        <w:rPr>
          <w:rFonts w:ascii="Times New Roman"/>
          <w:b w:val="false"/>
          <w:i w:val="false"/>
          <w:color w:val="000000"/>
          <w:sz w:val="28"/>
        </w:rPr>
        <w:t xml:space="preserve">
      1. Осы Алтай ауданында бейбіт жиналыстарды ұйымдастыру және өткізу үшін арнайы орындар, оларды пайдалану тәртібін, олардың шекті толу нормаларын, олардың материалдық-техникалық және ұйымдастырушылық қамтамасыз етуге қойылатын талаптар, пикеттеуді өткізуге тыйым салынған іргелес аумақтардың шекаралары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құқығының іске асырылуын қамтамасыз етуге бағытталған.</w:t>
      </w:r>
    </w:p>
    <w:bookmarkEnd w:id="8"/>
    <w:bookmarkStart w:name="z18" w:id="9"/>
    <w:p>
      <w:pPr>
        <w:spacing w:after="0"/>
        <w:ind w:left="0"/>
        <w:jc w:val="both"/>
      </w:pPr>
      <w:r>
        <w:rPr>
          <w:rFonts w:ascii="Times New Roman"/>
          <w:b w:val="false"/>
          <w:i w:val="false"/>
          <w:color w:val="000000"/>
          <w:sz w:val="28"/>
        </w:rPr>
        <w:t>
      2. Алтай және Серебрянск қалаларында бейбіт жиналыстарды ұйымдастыру және өткізу үшін арнайы орындар болып:</w:t>
      </w:r>
    </w:p>
    <w:bookmarkEnd w:id="9"/>
    <w:bookmarkStart w:name="z19" w:id="10"/>
    <w:p>
      <w:pPr>
        <w:spacing w:after="0"/>
        <w:ind w:left="0"/>
        <w:jc w:val="both"/>
      </w:pPr>
      <w:r>
        <w:rPr>
          <w:rFonts w:ascii="Times New Roman"/>
          <w:b w:val="false"/>
          <w:i w:val="false"/>
          <w:color w:val="000000"/>
          <w:sz w:val="28"/>
        </w:rPr>
        <w:t>
      Тәуелсіздік көшесі бойында орналасқан, Алтай қаласының орталық алаңы;</w:t>
      </w:r>
    </w:p>
    <w:bookmarkEnd w:id="10"/>
    <w:bookmarkStart w:name="z20" w:id="11"/>
    <w:p>
      <w:pPr>
        <w:spacing w:after="0"/>
        <w:ind w:left="0"/>
        <w:jc w:val="both"/>
      </w:pPr>
      <w:r>
        <w:rPr>
          <w:rFonts w:ascii="Times New Roman"/>
          <w:b w:val="false"/>
          <w:i w:val="false"/>
          <w:color w:val="000000"/>
          <w:sz w:val="28"/>
        </w:rPr>
        <w:t>
      Алтай қаласындағы Спортивная, 77 көшесінде орналасқан, "Горняк" стадионы;</w:t>
      </w:r>
    </w:p>
    <w:bookmarkEnd w:id="11"/>
    <w:bookmarkStart w:name="z21" w:id="12"/>
    <w:p>
      <w:pPr>
        <w:spacing w:after="0"/>
        <w:ind w:left="0"/>
        <w:jc w:val="both"/>
      </w:pPr>
      <w:r>
        <w:rPr>
          <w:rFonts w:ascii="Times New Roman"/>
          <w:b w:val="false"/>
          <w:i w:val="false"/>
          <w:color w:val="000000"/>
          <w:sz w:val="28"/>
        </w:rPr>
        <w:t>
      Победа көшесінде орналасқан, Серебрянск қаласының қалалық алаңы анықталсын.</w:t>
      </w:r>
    </w:p>
    <w:bookmarkEnd w:id="12"/>
    <w:bookmarkStart w:name="z22" w:id="13"/>
    <w:p>
      <w:pPr>
        <w:spacing w:after="0"/>
        <w:ind w:left="0"/>
        <w:jc w:val="both"/>
      </w:pPr>
      <w:r>
        <w:rPr>
          <w:rFonts w:ascii="Times New Roman"/>
          <w:b w:val="false"/>
          <w:i w:val="false"/>
          <w:color w:val="000000"/>
          <w:sz w:val="28"/>
        </w:rPr>
        <w:t>
      Материалдық-техникалық жабдықтау: жасанды жарық; электр энергиясын қосуға арналған нүкте; бейнебақылау және бейнежазба камералар. Шекті толу нормасы 100 адамнан аспауы керек.</w:t>
      </w:r>
    </w:p>
    <w:bookmarkEnd w:id="13"/>
    <w:bookmarkStart w:name="z23" w:id="14"/>
    <w:p>
      <w:pPr>
        <w:spacing w:after="0"/>
        <w:ind w:left="0"/>
        <w:jc w:val="both"/>
      </w:pPr>
      <w:r>
        <w:rPr>
          <w:rFonts w:ascii="Times New Roman"/>
          <w:b w:val="false"/>
          <w:i w:val="false"/>
          <w:color w:val="000000"/>
          <w:sz w:val="28"/>
        </w:rPr>
        <w:t>
      3. Шерулер мен демонстрациялар маршруты: Алтай қаласы, Алтай қаласының Орталық алаңынан Тәуелсіздік көшесіндегі "Мәдениет орталығы" мекемесіне дейін. Маршруттың ұзақтығы 1 километрді құрайды: көше бойында көше жарығы, бейнебақылау және бейнежазба камералары бар; Серебрянск қаласы, Тохтаров көшесінен Победа көшесімен қалалық алаңға дейін. Маршруттың ұзындығы 500 метрді құрайды: көше бойында көше жарығы бар, бейнебақылау және бейнежазба камералары жоқ.</w:t>
      </w:r>
    </w:p>
    <w:bookmarkEnd w:id="14"/>
    <w:bookmarkStart w:name="z24" w:id="15"/>
    <w:p>
      <w:pPr>
        <w:spacing w:after="0"/>
        <w:ind w:left="0"/>
        <w:jc w:val="both"/>
      </w:pPr>
      <w:r>
        <w:rPr>
          <w:rFonts w:ascii="Times New Roman"/>
          <w:b w:val="false"/>
          <w:i w:val="false"/>
          <w:color w:val="000000"/>
          <w:sz w:val="28"/>
        </w:rPr>
        <w:t>
      4. Ұйымдастырушы немесе ұйымдастырушының өкілдері бейбіт жиналыстарды өткізу кезінде дыбыс-бейне жазу техникасын, сондай-ақ бейне және фототүсірілім жасауға арналған техниканы пайдалануға құқылы.</w:t>
      </w:r>
    </w:p>
    <w:bookmarkEnd w:id="15"/>
    <w:bookmarkStart w:name="z25" w:id="16"/>
    <w:p>
      <w:pPr>
        <w:spacing w:after="0"/>
        <w:ind w:left="0"/>
        <w:jc w:val="both"/>
      </w:pPr>
      <w:r>
        <w:rPr>
          <w:rFonts w:ascii="Times New Roman"/>
          <w:b w:val="false"/>
          <w:i w:val="false"/>
          <w:color w:val="000000"/>
          <w:sz w:val="28"/>
        </w:rPr>
        <w:t>
      5. Бейбіт жиналыстарды өткізуді материалдық-техникалық және ұйымдастырушылық қамтамасыз етуді олардың ұйымдастырушысы немесе ұйымдастырушының өкілдері мен қатысушылары өз қаражаты есебінен, сондай-ақ осы бейбіт жиналыстарды өткізу үшін жиналған және (немесе) берілген қаражат пен мүлік есебінен жүзеге асырады.</w:t>
      </w:r>
    </w:p>
    <w:bookmarkEnd w:id="16"/>
    <w:bookmarkStart w:name="z26" w:id="17"/>
    <w:p>
      <w:pPr>
        <w:spacing w:after="0"/>
        <w:ind w:left="0"/>
        <w:jc w:val="both"/>
      </w:pPr>
      <w:r>
        <w:rPr>
          <w:rFonts w:ascii="Times New Roman"/>
          <w:b w:val="false"/>
          <w:i w:val="false"/>
          <w:color w:val="000000"/>
          <w:sz w:val="28"/>
        </w:rPr>
        <w:t xml:space="preserve">
      Бейбіт жиналыстар бейбіт жиналыстарды ұйымдастыру және өткізу үшін арнайы орындарда өткізіледі. Пикеттеуді қоспағанда, өзге орындарда бейбіт жиналыстар өткізуге тыйым салынады. </w:t>
      </w:r>
    </w:p>
    <w:bookmarkEnd w:id="17"/>
    <w:bookmarkStart w:name="z27" w:id="18"/>
    <w:p>
      <w:pPr>
        <w:spacing w:after="0"/>
        <w:ind w:left="0"/>
        <w:jc w:val="both"/>
      </w:pPr>
      <w:r>
        <w:rPr>
          <w:rFonts w:ascii="Times New Roman"/>
          <w:b w:val="false"/>
          <w:i w:val="false"/>
          <w:color w:val="000000"/>
          <w:sz w:val="28"/>
        </w:rPr>
        <w:t>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8"/>
    <w:bookmarkStart w:name="z28" w:id="19"/>
    <w:p>
      <w:pPr>
        <w:spacing w:after="0"/>
        <w:ind w:left="0"/>
        <w:jc w:val="both"/>
      </w:pPr>
      <w:r>
        <w:rPr>
          <w:rFonts w:ascii="Times New Roman"/>
          <w:b w:val="false"/>
          <w:i w:val="false"/>
          <w:color w:val="000000"/>
          <w:sz w:val="28"/>
        </w:rPr>
        <w:t>
      Бейбіт жиналыстарды бейбіт жиналыстар өткізілетін күні жергілікті уақыт бойынша сағат 9.00-ден ерте бастауға және сағат 20.00-ден кеш аяқтауға болмайды.</w:t>
      </w:r>
    </w:p>
    <w:bookmarkEnd w:id="19"/>
    <w:bookmarkStart w:name="z29" w:id="20"/>
    <w:p>
      <w:pPr>
        <w:spacing w:after="0"/>
        <w:ind w:left="0"/>
        <w:jc w:val="both"/>
      </w:pPr>
      <w:r>
        <w:rPr>
          <w:rFonts w:ascii="Times New Roman"/>
          <w:b w:val="false"/>
          <w:i w:val="false"/>
          <w:color w:val="000000"/>
          <w:sz w:val="28"/>
        </w:rPr>
        <w:t>
       Бейбіт жиналыстарды ұйымдастыру және өткізу үшін арнайы орындарды қоспағанда, дәл сол бір жерде дәл сол бір уақытта дәл сол бір объектіде екі және одан да көп пикет өткізуге жол берілмейді.</w:t>
      </w:r>
    </w:p>
    <w:bookmarkEnd w:id="20"/>
    <w:bookmarkStart w:name="z30" w:id="21"/>
    <w:p>
      <w:pPr>
        <w:spacing w:after="0"/>
        <w:ind w:left="0"/>
        <w:jc w:val="both"/>
      </w:pPr>
      <w:r>
        <w:rPr>
          <w:rFonts w:ascii="Times New Roman"/>
          <w:b w:val="false"/>
          <w:i w:val="false"/>
          <w:color w:val="000000"/>
          <w:sz w:val="28"/>
        </w:rPr>
        <w:t>
      Пикеттеу ұзақтығы бейбіт жиналыстарды ұйымдастыру және өткізу үшін арнайы орындарды қоспағанда, дәл сол бір жерде дәл сол бір объектіде күніне 2 сағаттан аспауға тиіс.</w:t>
      </w:r>
    </w:p>
    <w:bookmarkEnd w:id="21"/>
    <w:bookmarkStart w:name="z31" w:id="22"/>
    <w:p>
      <w:pPr>
        <w:spacing w:after="0"/>
        <w:ind w:left="0"/>
        <w:jc w:val="both"/>
      </w:pPr>
      <w:r>
        <w:rPr>
          <w:rFonts w:ascii="Times New Roman"/>
          <w:b w:val="false"/>
          <w:i w:val="false"/>
          <w:color w:val="000000"/>
          <w:sz w:val="28"/>
        </w:rPr>
        <w:t xml:space="preserve">
      Қазақстан Республикасының 2020 жылғы 25 мамырдағы "Қазақстан Республикасында бейбіт жиналыстарды ұйымдастыру және өткізу тәртібі туралы" Заңының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 өкілінің, құқық қорғау органдары қызметкерлерінің талап етуі бойынша бейбіт жиналыстарға қатысушыларға осындай талапты орындау қажеттігі туралы ақпарат бере отырып, бейбіт жиналыстарды тоқтата тұрады немесе тоқтатады.</w:t>
      </w:r>
    </w:p>
    <w:bookmarkEnd w:id="22"/>
    <w:bookmarkStart w:name="z32" w:id="23"/>
    <w:p>
      <w:pPr>
        <w:spacing w:after="0"/>
        <w:ind w:left="0"/>
        <w:jc w:val="both"/>
      </w:pPr>
      <w:r>
        <w:rPr>
          <w:rFonts w:ascii="Times New Roman"/>
          <w:b w:val="false"/>
          <w:i w:val="false"/>
          <w:color w:val="000000"/>
          <w:sz w:val="28"/>
        </w:rPr>
        <w:t xml:space="preserve">
      6. Бейбіт жиналыс өткізілетін күні ұйымдастырушыларға және оның қатысушыларына Қазақстан Республикасының 2020 жылғы 25 мамырдағы "Қазақстан Республикасында бейбіт жиналыстарды ұйымдастыру және өткізу тәртібі туралы" Заңның (бұдан әрі – Заң)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 </w:t>
      </w:r>
    </w:p>
    <w:bookmarkEnd w:id="23"/>
    <w:bookmarkStart w:name="z33" w:id="24"/>
    <w:p>
      <w:pPr>
        <w:spacing w:after="0"/>
        <w:ind w:left="0"/>
        <w:jc w:val="both"/>
      </w:pPr>
      <w:r>
        <w:rPr>
          <w:rFonts w:ascii="Times New Roman"/>
          <w:b w:val="false"/>
          <w:i w:val="false"/>
          <w:color w:val="000000"/>
          <w:sz w:val="28"/>
        </w:rPr>
        <w:t xml:space="preserve">
      7. Заңның </w:t>
      </w:r>
      <w:r>
        <w:rPr>
          <w:rFonts w:ascii="Times New Roman"/>
          <w:b w:val="false"/>
          <w:i w:val="false"/>
          <w:color w:val="000000"/>
          <w:sz w:val="28"/>
        </w:rPr>
        <w:t>9-бабының</w:t>
      </w:r>
      <w:r>
        <w:rPr>
          <w:rFonts w:ascii="Times New Roman"/>
          <w:b w:val="false"/>
          <w:i w:val="false"/>
          <w:color w:val="000000"/>
          <w:sz w:val="28"/>
        </w:rPr>
        <w:t xml:space="preserve"> 5-тармағында көзделген объектілердің іргелес аумақтарынан кемінде 300 метр арақашықтық пикет жүргізуге тыйым салынған шекаралар болып айқындалсын. </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