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ecd8" w14:textId="3e0e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Парыгино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61/11-VI шешімі. Шығыс Қазақстан облысының Әділет департаментінде 2020 жылғы 15 қаңтарда № 6519 болып тіркелді. Күші жойылды - Шығыс Қазақстан облысы Алтай ауданы мәслихатының 2020 жылғы 25 желтоқсандағы № 77/8-VI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46624,0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40101,8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Парыгино ауылдық округінің бюджетінде аудандық бюджеттен 18568 мың теңге сомада субвенциялар көлемі қарастырылсын.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Парыгино ауылдық округінің бюджетінде аудандық бюджеттен 10973,0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Парыгино ауылдық округінің бюджетінде облыстық бюджеттен трансферттер көлемі 10560,8 мың теңге сомасында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Парыгино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ъ2020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Парыгино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Парыгино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