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0110" w14:textId="58e0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Тұрғысын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61/14-VI шешімі. Шығыс Қазақстан облысының Әділет департаментінде 2020 жылғы 15 қаңтарда № 6513 болып тіркелді. Күші жойылды - Шығыс Қазақстан облысы Алтай ауданы мәслихатының 2020 жылғы 25 желтоқсандағы № 77/15-VI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Тұрғысын ауылдық округінің бюджетінде аудандық бюджетінен 13545 мың теңге сомада субвенциялар көлемі қарастырылсын.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Тұрғысын ауылдық округінің бюджетінде аудандық бюджеттен 4313,0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Тұрғысын ауылдық округінің бюджетінде облыстық бюджеттен 1681,3 мың теңге сомада трансферттер көлемі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