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0110" w14:textId="58e0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Тұрғысын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61/14-VI шешімі. Шығыс Қазақстан облысының Әділет департаментінде 2020 жылғы 15 қаңтарда № 6513 болып тіркелді. Күші жойылды - Шығыс Қазақстан облысы Алтай ауданы мәслихатының 2020 жылғы 25 желтоқсандағы № 77/15-VI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Тұрғысын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Тұрғысын ауылдық округінің бюджетінде аудандық бюджетінен 13545 мың теңге сомада субвенциялар көлемі қарастырылсын.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Тұрғысын ауылдық округінің бюджетінде аудандық бюджеттен 4313,0 мың теңге сомада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Тұрғысын ауылдық округінің бюджетінде облыстық бюджеттен 1681,3 мың теңге сомада трансферттер көлемі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Тұрғысын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Тұрғысын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Тұрғысын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