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d623" w14:textId="b95d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бойынша жайылымдарды басқару және оларды пайдалану жөніндегі 2020-2021 жылдарға арналған жоспарды бекіту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2020 жылғы 26 маусымдағы № 56-4 шешімі. Шығыс Қазақстан облысының Әділет департаментінде 2020 жылғы 9 шілдеде № 7303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ауданы бойынша жайылымдарды басқару және оларды пайдалану жөніндегі 2020-2021 жылдарға арналған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xml:space="preserve">
      2. Зайсан аудандық мәслихатының 2018 жылғы 22 маусымдағы </w:t>
      </w:r>
      <w:r>
        <w:rPr>
          <w:rFonts w:ascii="Times New Roman"/>
          <w:b w:val="false"/>
          <w:i w:val="false"/>
          <w:color w:val="000000"/>
          <w:sz w:val="28"/>
        </w:rPr>
        <w:t>№ 27-9</w:t>
      </w:r>
      <w:r>
        <w:rPr>
          <w:rFonts w:ascii="Times New Roman"/>
          <w:b w:val="false"/>
          <w:i w:val="false"/>
          <w:color w:val="000000"/>
          <w:sz w:val="28"/>
        </w:rPr>
        <w:t xml:space="preserve"> "Зайсан ауданы бойынша жайылымдырды басқару және оларды пайдалану жөніндегі 2018-2019 жылдарға арналған жоспарды бекіту туралы" (Нормативтік құқықтық актілерді мемлекеттік тіркеу Тізілімінде 5-11-161 нөмірімен тіркелген, 2018 жылдың 27 шілдесінде Қазақстан Республикасының нормативтік құқықтық актілерінің Эталондық бақылау банкінде электрондық түрде жарияланған) шешімінің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Тусупов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26 маусымдағы </w:t>
            </w:r>
            <w:r>
              <w:br/>
            </w:r>
            <w:r>
              <w:rPr>
                <w:rFonts w:ascii="Times New Roman"/>
                <w:b w:val="false"/>
                <w:i w:val="false"/>
                <w:color w:val="000000"/>
                <w:sz w:val="20"/>
              </w:rPr>
              <w:t>№ 56-4 шешіміне қосымша</w:t>
            </w:r>
          </w:p>
        </w:tc>
      </w:tr>
    </w:tbl>
    <w:bookmarkStart w:name="z14" w:id="5"/>
    <w:p>
      <w:pPr>
        <w:spacing w:after="0"/>
        <w:ind w:left="0"/>
        <w:jc w:val="left"/>
      </w:pPr>
      <w:r>
        <w:rPr>
          <w:rFonts w:ascii="Times New Roman"/>
          <w:b/>
          <w:i w:val="false"/>
          <w:color w:val="000000"/>
        </w:rPr>
        <w:t xml:space="preserve"> Зайсан ауданы бойынша жайылымдарды басқару және оларды пайдалану жөніндегі 2020-2021 жылдарға арналған жоспар</w:t>
      </w:r>
    </w:p>
    <w:bookmarkEnd w:id="5"/>
    <w:bookmarkStart w:name="z15" w:id="6"/>
    <w:p>
      <w:pPr>
        <w:spacing w:after="0"/>
        <w:ind w:left="0"/>
        <w:jc w:val="both"/>
      </w:pPr>
      <w:r>
        <w:rPr>
          <w:rFonts w:ascii="Times New Roman"/>
          <w:b w:val="false"/>
          <w:i w:val="false"/>
          <w:color w:val="000000"/>
          <w:sz w:val="28"/>
        </w:rPr>
        <w:t>
      Осы Зайсан ауданы бойынша жайылымдарды басқару және оларды пайдалану жөніндегі 2020-2021 жылдарға арналған жоспар (бұдан әрі - Жоспар)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нөмірімен тіркелген), Қазақстан Республикасы Ауыл шаруашылығы министрінің "Жайылымдардың жалпы алаңына түсетін жүктеменің шекті рұқсат етілетін нормасын бекіту туралы"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нөмірімен тіркелген) сәйкес әзірленді.</w:t>
      </w:r>
    </w:p>
    <w:bookmarkEnd w:id="6"/>
    <w:bookmarkStart w:name="z16" w:id="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
    <w:bookmarkStart w:name="z17" w:id="8"/>
    <w:p>
      <w:pPr>
        <w:spacing w:after="0"/>
        <w:ind w:left="0"/>
        <w:jc w:val="both"/>
      </w:pPr>
      <w:r>
        <w:rPr>
          <w:rFonts w:ascii="Times New Roman"/>
          <w:b w:val="false"/>
          <w:i w:val="false"/>
          <w:color w:val="000000"/>
          <w:sz w:val="28"/>
        </w:rPr>
        <w:t>
      Жоспар мазмұны:</w:t>
      </w:r>
    </w:p>
    <w:bookmarkEnd w:id="8"/>
    <w:bookmarkStart w:name="z18" w:id="9"/>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9"/>
    <w:bookmarkStart w:name="z19" w:id="10"/>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10"/>
    <w:bookmarkStart w:name="z20" w:id="11"/>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1"/>
    <w:bookmarkStart w:name="z21" w:id="12"/>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2"/>
    <w:bookmarkStart w:name="z22" w:id="13"/>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3"/>
    <w:bookmarkStart w:name="z23" w:id="14"/>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4"/>
    <w:bookmarkStart w:name="z24" w:id="15"/>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5"/>
    <w:bookmarkStart w:name="z25" w:id="16"/>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6"/>
    <w:bookmarkStart w:name="z26" w:id="17"/>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7"/>
    <w:bookmarkStart w:name="z27" w:id="18"/>
    <w:p>
      <w:pPr>
        <w:spacing w:after="0"/>
        <w:ind w:left="0"/>
        <w:jc w:val="both"/>
      </w:pPr>
      <w:r>
        <w:rPr>
          <w:rFonts w:ascii="Times New Roman"/>
          <w:b w:val="false"/>
          <w:i w:val="false"/>
          <w:color w:val="000000"/>
          <w:sz w:val="28"/>
        </w:rPr>
        <w:t>
      Әкімшілік-аумақтық бөлініс бойынша Зайсан ауданында 1 қала және 8 ауылдық округ, 37 ауылдық елді мекендер орналасқан.</w:t>
      </w:r>
    </w:p>
    <w:bookmarkEnd w:id="18"/>
    <w:bookmarkStart w:name="z28" w:id="19"/>
    <w:p>
      <w:pPr>
        <w:spacing w:after="0"/>
        <w:ind w:left="0"/>
        <w:jc w:val="both"/>
      </w:pPr>
      <w:r>
        <w:rPr>
          <w:rFonts w:ascii="Times New Roman"/>
          <w:b w:val="false"/>
          <w:i w:val="false"/>
          <w:color w:val="000000"/>
          <w:sz w:val="28"/>
        </w:rPr>
        <w:t>
      Зайсан ауданының жалпы көлемі 1 044 424 га, оның ішінде жайылымдық жерлер – 747 944 га, суармалары жерлер – 28 562 га.</w:t>
      </w:r>
    </w:p>
    <w:bookmarkEnd w:id="19"/>
    <w:bookmarkStart w:name="z29" w:id="20"/>
    <w:p>
      <w:pPr>
        <w:spacing w:after="0"/>
        <w:ind w:left="0"/>
        <w:jc w:val="both"/>
      </w:pPr>
      <w:r>
        <w:rPr>
          <w:rFonts w:ascii="Times New Roman"/>
          <w:b w:val="false"/>
          <w:i w:val="false"/>
          <w:color w:val="000000"/>
          <w:sz w:val="28"/>
        </w:rPr>
        <w:t>
      Санаттар бойынша жерлер бөлінісі:</w:t>
      </w:r>
    </w:p>
    <w:bookmarkEnd w:id="20"/>
    <w:bookmarkStart w:name="z30" w:id="21"/>
    <w:p>
      <w:pPr>
        <w:spacing w:after="0"/>
        <w:ind w:left="0"/>
        <w:jc w:val="both"/>
      </w:pPr>
      <w:r>
        <w:rPr>
          <w:rFonts w:ascii="Times New Roman"/>
          <w:b w:val="false"/>
          <w:i w:val="false"/>
          <w:color w:val="000000"/>
          <w:sz w:val="28"/>
        </w:rPr>
        <w:t>
      ауыл шаруашылығы алқаптары – 837 100 га;</w:t>
      </w:r>
    </w:p>
    <w:bookmarkEnd w:id="21"/>
    <w:bookmarkStart w:name="z31" w:id="22"/>
    <w:p>
      <w:pPr>
        <w:spacing w:after="0"/>
        <w:ind w:left="0"/>
        <w:jc w:val="both"/>
      </w:pPr>
      <w:r>
        <w:rPr>
          <w:rFonts w:ascii="Times New Roman"/>
          <w:b w:val="false"/>
          <w:i w:val="false"/>
          <w:color w:val="000000"/>
          <w:sz w:val="28"/>
        </w:rPr>
        <w:t>
      елді мекен жерлері – 68 853 га;</w:t>
      </w:r>
    </w:p>
    <w:bookmarkEnd w:id="22"/>
    <w:bookmarkStart w:name="z32" w:id="23"/>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- 3 500 га;</w:t>
      </w:r>
    </w:p>
    <w:bookmarkEnd w:id="23"/>
    <w:bookmarkStart w:name="z33" w:id="24"/>
    <w:p>
      <w:pPr>
        <w:spacing w:after="0"/>
        <w:ind w:left="0"/>
        <w:jc w:val="both"/>
      </w:pPr>
      <w:r>
        <w:rPr>
          <w:rFonts w:ascii="Times New Roman"/>
          <w:b w:val="false"/>
          <w:i w:val="false"/>
          <w:color w:val="000000"/>
          <w:sz w:val="28"/>
        </w:rPr>
        <w:t>
      орман қорының жерлері – 88 077га;</w:t>
      </w:r>
    </w:p>
    <w:bookmarkEnd w:id="24"/>
    <w:bookmarkStart w:name="z34" w:id="25"/>
    <w:p>
      <w:pPr>
        <w:spacing w:after="0"/>
        <w:ind w:left="0"/>
        <w:jc w:val="both"/>
      </w:pPr>
      <w:r>
        <w:rPr>
          <w:rFonts w:ascii="Times New Roman"/>
          <w:b w:val="false"/>
          <w:i w:val="false"/>
          <w:color w:val="000000"/>
          <w:sz w:val="28"/>
        </w:rPr>
        <w:t>
      су қорының жерлері – 54 571 га;</w:t>
      </w:r>
    </w:p>
    <w:bookmarkEnd w:id="25"/>
    <w:bookmarkStart w:name="z35" w:id="26"/>
    <w:p>
      <w:pPr>
        <w:spacing w:after="0"/>
        <w:ind w:left="0"/>
        <w:jc w:val="both"/>
      </w:pPr>
      <w:r>
        <w:rPr>
          <w:rFonts w:ascii="Times New Roman"/>
          <w:b w:val="false"/>
          <w:i w:val="false"/>
          <w:color w:val="000000"/>
          <w:sz w:val="28"/>
        </w:rPr>
        <w:t>
      босалқы жерлер – 238 212 га;</w:t>
      </w:r>
    </w:p>
    <w:bookmarkEnd w:id="26"/>
    <w:bookmarkStart w:name="z36" w:id="27"/>
    <w:p>
      <w:pPr>
        <w:spacing w:after="0"/>
        <w:ind w:left="0"/>
        <w:jc w:val="both"/>
      </w:pPr>
      <w:r>
        <w:rPr>
          <w:rFonts w:ascii="Times New Roman"/>
          <w:b w:val="false"/>
          <w:i w:val="false"/>
          <w:color w:val="000000"/>
          <w:sz w:val="28"/>
        </w:rPr>
        <w:t>
      Аудан климаты шұғыл континенталды, ауа температурасының үлкен тәуліктік амплитудасымен ерекшеленеді. Климаттық жағдайы бойынша аудан аумағы негізінен шөлді-далалық және таулы аймаққа жатады. Аудан аумағының шамамен 45% таулы аймақ болып келеді. Сауыр, Сайхан және Маңырақ таулары ауданның оңтүстік бөлігін тұтастай ала отырып, шығыстан батысқа қарай Тарбағатай тауларына дейін созылып жатыр. Сауыр тауының ең биік жері (Мұзтау) 3800 метрге дейін жетеді. Маңырақ тауы шамамен 1900 метр. Топырақ қабаты құнарлы таулы қара топырақ, таулы қоңыр каштан және таулы ашық каштан түрлес болып келеді.</w:t>
      </w:r>
    </w:p>
    <w:bookmarkEnd w:id="27"/>
    <w:bookmarkStart w:name="z37" w:id="28"/>
    <w:p>
      <w:pPr>
        <w:spacing w:after="0"/>
        <w:ind w:left="0"/>
        <w:jc w:val="both"/>
      </w:pPr>
      <w:r>
        <w:rPr>
          <w:rFonts w:ascii="Times New Roman"/>
          <w:b w:val="false"/>
          <w:i w:val="false"/>
          <w:color w:val="000000"/>
          <w:sz w:val="28"/>
        </w:rPr>
        <w:t>
      Далалы, шалғынды аймақ ауданның ортасы мен солтүстік батысын алып жатыр. Аудан аумағының шамамен 35-40% құрайды. Егістік және шабындық алқаптар негізінен осы аймақта орналасқан. Топырақ қабаты негізінен өнімділігі төмен ашық каштан түрлес.</w:t>
      </w:r>
    </w:p>
    <w:bookmarkEnd w:id="28"/>
    <w:bookmarkStart w:name="z38" w:id="29"/>
    <w:p>
      <w:pPr>
        <w:spacing w:after="0"/>
        <w:ind w:left="0"/>
        <w:jc w:val="both"/>
      </w:pPr>
      <w:r>
        <w:rPr>
          <w:rFonts w:ascii="Times New Roman"/>
          <w:b w:val="false"/>
          <w:i w:val="false"/>
          <w:color w:val="000000"/>
          <w:sz w:val="28"/>
        </w:rPr>
        <w:t>
      Шөлейтті аймақ аудан аумағының шамамен 15-20% құрай отырып, ауданның солтүстік-шығысын алып жатыр. Бұл арада Ақжон және Қабырғатал құмды массивтері орналасқан.</w:t>
      </w:r>
    </w:p>
    <w:bookmarkEnd w:id="29"/>
    <w:bookmarkStart w:name="z39" w:id="30"/>
    <w:p>
      <w:pPr>
        <w:spacing w:after="0"/>
        <w:ind w:left="0"/>
        <w:jc w:val="both"/>
      </w:pPr>
      <w:r>
        <w:rPr>
          <w:rFonts w:ascii="Times New Roman"/>
          <w:b w:val="false"/>
          <w:i w:val="false"/>
          <w:color w:val="000000"/>
          <w:sz w:val="28"/>
        </w:rPr>
        <w:t>
      Ауданда 9 мал дәрігерлік пункті, 21 мал көмінділері мен 125 құдықтар бар. Құдықтардың тең жартысы күрделі жөндеуді қажет етеді.</w:t>
      </w:r>
    </w:p>
    <w:bookmarkEnd w:id="30"/>
    <w:bookmarkStart w:name="z40" w:id="31"/>
    <w:p>
      <w:pPr>
        <w:spacing w:after="0"/>
        <w:ind w:left="0"/>
        <w:jc w:val="both"/>
      </w:pPr>
      <w:r>
        <w:rPr>
          <w:rFonts w:ascii="Times New Roman"/>
          <w:b w:val="false"/>
          <w:i w:val="false"/>
          <w:color w:val="000000"/>
          <w:sz w:val="28"/>
        </w:rPr>
        <w:t>
      Қазіргі уақытта Зайсан ауданында 79591 бас ірі қара, 88148 бас ұсақ мал, 30650 бас жылқы оның ішінде қосалқы шаруашылықта 41637 бас ірі қара, 54853 бас ұсақ мал, 9298 бас жылқы саналады.</w:t>
      </w:r>
    </w:p>
    <w:bookmarkEnd w:id="31"/>
    <w:bookmarkStart w:name="z41" w:id="32"/>
    <w:p>
      <w:pPr>
        <w:spacing w:after="0"/>
        <w:ind w:left="0"/>
        <w:jc w:val="both"/>
      </w:pPr>
      <w:r>
        <w:rPr>
          <w:rFonts w:ascii="Times New Roman"/>
          <w:b w:val="false"/>
          <w:i w:val="false"/>
          <w:color w:val="000000"/>
          <w:sz w:val="28"/>
        </w:rPr>
        <w:t>
      Зайсан ауданы бойынша барлығы 747 944 га жайылымдық алқаптары бар. Елді-мекен шегіндегі жайылым 61 266 га құрайды.</w:t>
      </w:r>
    </w:p>
    <w:bookmarkEnd w:id="32"/>
    <w:bookmarkStart w:name="z42" w:id="33"/>
    <w:p>
      <w:pPr>
        <w:spacing w:after="0"/>
        <w:ind w:left="0"/>
        <w:jc w:val="both"/>
      </w:pPr>
      <w:r>
        <w:rPr>
          <w:rFonts w:ascii="Times New Roman"/>
          <w:b w:val="false"/>
          <w:i w:val="false"/>
          <w:color w:val="000000"/>
          <w:sz w:val="28"/>
        </w:rPr>
        <w:t>
      Кейбір ауылдық округтерде жеке қосалқы шаруашылығындағы мал санының өсуіне байланысты 27320 га жайылым алқаптарының жетіспеушілігі байқалуда.</w:t>
      </w:r>
    </w:p>
    <w:bookmarkEnd w:id="33"/>
    <w:bookmarkStart w:name="z43" w:id="34"/>
    <w:p>
      <w:pPr>
        <w:spacing w:after="0"/>
        <w:ind w:left="0"/>
        <w:jc w:val="both"/>
      </w:pPr>
      <w:r>
        <w:rPr>
          <w:rFonts w:ascii="Times New Roman"/>
          <w:b w:val="false"/>
          <w:i w:val="false"/>
          <w:color w:val="000000"/>
          <w:sz w:val="28"/>
        </w:rPr>
        <w:t>
      Мал басына қажетті жайылым ауданы 12 айға арналғандықтан және аудандағы қолданылып жүрген жайылым кезеңінің ұзақтығын ескере келе, жоспарда жыл көлемінде ірі-қара малына 7 ай, қой-ешкіге 8 ай және жылқы малына 12 ай жайылым қажеттілігі қабылданды. Ірі-қара және ұсақ мал жылдың қалған 4-5 айында дайындалған жем-шөп қоры есебінен күтімде болады.</w:t>
      </w:r>
    </w:p>
    <w:bookmarkEnd w:id="34"/>
    <w:bookmarkStart w:name="z44" w:id="35"/>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 бойынша жайылымдарды басқару және оларды пайдалану жөніндегі жоспарға сәйкес жайылымдарды өнімді жағдайда ұстап тұру үшін оларды кезеңділікпен және кезектілікпен пайдалану және оларға күтім жасау жүйесі жайылым айналымы деп аталады.</w:t>
      </w:r>
    </w:p>
    <w:bookmarkEnd w:id="35"/>
    <w:bookmarkStart w:name="z45" w:id="36"/>
    <w:p>
      <w:pPr>
        <w:spacing w:after="0"/>
        <w:ind w:left="0"/>
        <w:jc w:val="both"/>
      </w:pPr>
      <w:r>
        <w:rPr>
          <w:rFonts w:ascii="Times New Roman"/>
          <w:b w:val="false"/>
          <w:i w:val="false"/>
          <w:color w:val="000000"/>
          <w:sz w:val="28"/>
        </w:rPr>
        <w:t>
      Жайылым айналымы схемасын дайындау барысында жыл сайын жайылым учаскелерін пайдалану ретін ауыстыру қарастырылады. Сонымен қатар жайылымның табиғи ерекшеліктері және жайылым пайдаланушылардың шаруашылық жағдайлары ескеріледі.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бойынша </w:t>
            </w:r>
            <w:r>
              <w:br/>
            </w:r>
            <w:r>
              <w:rPr>
                <w:rFonts w:ascii="Times New Roman"/>
                <w:b w:val="false"/>
                <w:i w:val="false"/>
                <w:color w:val="000000"/>
                <w:sz w:val="20"/>
              </w:rPr>
              <w:t xml:space="preserve">2020-2021 жылдарға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жоспарға 1 қосымша</w:t>
            </w:r>
          </w:p>
        </w:tc>
      </w:tr>
    </w:tbl>
    <w:bookmarkStart w:name="z47" w:id="3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7"/>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бойынша </w:t>
            </w:r>
            <w:r>
              <w:br/>
            </w:r>
            <w:r>
              <w:rPr>
                <w:rFonts w:ascii="Times New Roman"/>
                <w:b w:val="false"/>
                <w:i w:val="false"/>
                <w:color w:val="000000"/>
                <w:sz w:val="20"/>
              </w:rPr>
              <w:t xml:space="preserve">2020-2021 жылдарға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жоспарға 2 қосымша</w:t>
            </w:r>
          </w:p>
        </w:tc>
      </w:tr>
    </w:tbl>
    <w:bookmarkStart w:name="z50" w:id="39"/>
    <w:p>
      <w:pPr>
        <w:spacing w:after="0"/>
        <w:ind w:left="0"/>
        <w:jc w:val="left"/>
      </w:pPr>
      <w:r>
        <w:rPr>
          <w:rFonts w:ascii="Times New Roman"/>
          <w:b/>
          <w:i w:val="false"/>
          <w:color w:val="000000"/>
        </w:rPr>
        <w:t xml:space="preserve"> Жайылым айналымдарының қолайлы схемалары</w:t>
      </w:r>
    </w:p>
    <w:bookmarkEnd w:id="39"/>
    <w:bookmarkStart w:name="z51"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бойынша </w:t>
            </w:r>
            <w:r>
              <w:br/>
            </w:r>
            <w:r>
              <w:rPr>
                <w:rFonts w:ascii="Times New Roman"/>
                <w:b w:val="false"/>
                <w:i w:val="false"/>
                <w:color w:val="000000"/>
                <w:sz w:val="20"/>
              </w:rPr>
              <w:t xml:space="preserve">2020-2021 жылдарға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жоспарға 3 қосымша</w:t>
            </w:r>
          </w:p>
        </w:tc>
      </w:tr>
    </w:tbl>
    <w:bookmarkStart w:name="z53" w:id="4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1"/>
    <w:bookmarkStart w:name="z54"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5946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946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бойынша </w:t>
            </w:r>
            <w:r>
              <w:br/>
            </w:r>
            <w:r>
              <w:rPr>
                <w:rFonts w:ascii="Times New Roman"/>
                <w:b w:val="false"/>
                <w:i w:val="false"/>
                <w:color w:val="000000"/>
                <w:sz w:val="20"/>
              </w:rPr>
              <w:t xml:space="preserve">2020-2021 жылдарға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жоспарға 4 қосымша</w:t>
            </w:r>
          </w:p>
        </w:tc>
      </w:tr>
    </w:tbl>
    <w:bookmarkStart w:name="z56" w:id="4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3"/>
    <w:bookmarkStart w:name="z57"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бойынша </w:t>
            </w:r>
            <w:r>
              <w:br/>
            </w:r>
            <w:r>
              <w:rPr>
                <w:rFonts w:ascii="Times New Roman"/>
                <w:b w:val="false"/>
                <w:i w:val="false"/>
                <w:color w:val="000000"/>
                <w:sz w:val="20"/>
              </w:rPr>
              <w:t xml:space="preserve">2020-2021 жылдарға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жоспарға 5 қосымша</w:t>
            </w:r>
          </w:p>
        </w:tc>
      </w:tr>
    </w:tbl>
    <w:bookmarkStart w:name="z59" w:id="4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5"/>
    <w:bookmarkStart w:name="z6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бойынша </w:t>
            </w:r>
            <w:r>
              <w:br/>
            </w:r>
            <w:r>
              <w:rPr>
                <w:rFonts w:ascii="Times New Roman"/>
                <w:b w:val="false"/>
                <w:i w:val="false"/>
                <w:color w:val="000000"/>
                <w:sz w:val="20"/>
              </w:rPr>
              <w:t xml:space="preserve">2020-2021 жылдарға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жоспарға 6 қосымша</w:t>
            </w:r>
          </w:p>
        </w:tc>
      </w:tr>
    </w:tbl>
    <w:bookmarkStart w:name="z62" w:id="47"/>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7"/>
    <w:bookmarkStart w:name="z63"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2020-2021 жылдарға арналған </w:t>
            </w:r>
            <w:r>
              <w:br/>
            </w:r>
            <w:r>
              <w:rPr>
                <w:rFonts w:ascii="Times New Roman"/>
                <w:b w:val="false"/>
                <w:i w:val="false"/>
                <w:color w:val="000000"/>
                <w:sz w:val="20"/>
              </w:rPr>
              <w:t>жоспарға 7 қосымша</w:t>
            </w:r>
          </w:p>
        </w:tc>
      </w:tr>
    </w:tbl>
    <w:bookmarkStart w:name="z65" w:id="4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2407"/>
        <w:gridCol w:w="3454"/>
        <w:gridCol w:w="2931"/>
      </w:tblGrid>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Карабұлақ ауылдық округі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Сартерек ауылдық округі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округі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