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4807" w14:textId="0fb4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25 мамырдағы № 55-1 шешімі. Шығыс Қазақстан облысының Әділет департаментінде 2020 жылғы 8 маусымда № 7158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8674480,1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- 1404365 мың теңге;</w:t>
      </w:r>
    </w:p>
    <w:bookmarkEnd w:id="5"/>
    <w:bookmarkStart w:name="z13" w:id="6"/>
    <w:p>
      <w:pPr>
        <w:spacing w:after="0"/>
        <w:ind w:left="0"/>
        <w:jc w:val="both"/>
      </w:pPr>
      <w:r>
        <w:rPr>
          <w:rFonts w:ascii="Times New Roman"/>
          <w:b w:val="false"/>
          <w:i w:val="false"/>
          <w:color w:val="000000"/>
          <w:sz w:val="28"/>
        </w:rPr>
        <w:t>
      салықтық емес түсімдер – 26163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28475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7215477,1 мың теңге;</w:t>
      </w:r>
    </w:p>
    <w:bookmarkEnd w:id="8"/>
    <w:bookmarkStart w:name="z16" w:id="9"/>
    <w:p>
      <w:pPr>
        <w:spacing w:after="0"/>
        <w:ind w:left="0"/>
        <w:jc w:val="both"/>
      </w:pPr>
      <w:r>
        <w:rPr>
          <w:rFonts w:ascii="Times New Roman"/>
          <w:b w:val="false"/>
          <w:i w:val="false"/>
          <w:color w:val="000000"/>
          <w:sz w:val="28"/>
        </w:rPr>
        <w:t>
      2) шығындар – 8709070,8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323712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340409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- 358302,7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358302,7 мың теңге;</w:t>
      </w:r>
    </w:p>
    <w:bookmarkEnd w:id="17"/>
    <w:bookmarkStart w:name="z25" w:id="18"/>
    <w:p>
      <w:pPr>
        <w:spacing w:after="0"/>
        <w:ind w:left="0"/>
        <w:jc w:val="both"/>
      </w:pPr>
      <w:r>
        <w:rPr>
          <w:rFonts w:ascii="Times New Roman"/>
          <w:b w:val="false"/>
          <w:i w:val="false"/>
          <w:color w:val="000000"/>
          <w:sz w:val="28"/>
        </w:rPr>
        <w:t>
      қарыздар түсімі – 340409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2372756 мың теңге сомасында трансферттер көзделгені ескерілсін.".</w:t>
      </w:r>
    </w:p>
    <w:bookmarkEnd w:id="21"/>
    <w:bookmarkStart w:name="z30" w:id="2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55-1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8674480,1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7215477,1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402352,9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55-1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6-қосымша</w:t>
            </w:r>
          </w:p>
        </w:tc>
      </w:tr>
    </w:tbl>
    <w:bookmarkStart w:name="z39" w:id="25"/>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5254"/>
        <w:gridCol w:w="5156"/>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84093</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284967</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84935</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55-1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8-қосымша</w:t>
            </w:r>
          </w:p>
        </w:tc>
      </w:tr>
    </w:tbl>
    <w:bookmarkStart w:name="z42" w:id="26"/>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7"/>
        <w:gridCol w:w="6903"/>
      </w:tblGrid>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278266</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