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0d05" w14:textId="ddf0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2019 жылғы 27 желтоқсандағы № 41/336-VI "2020 жылы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25 қыркүйектегі № 50/480-VI шешімі. Шығыс Қазақстан облысының Әділет департаментінде 2020 жылғы 13 қазанда № 7642 болып тіркелді. Күші жойылды - Шығыс Қазақстан облысы Жарма аудандық мәслихатының 2020 жылғы 25 желтоқсандағы № 53/529-VI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25.12.2020 </w:t>
      </w:r>
      <w:r>
        <w:rPr>
          <w:rFonts w:ascii="Times New Roman"/>
          <w:b w:val="false"/>
          <w:i w:val="false"/>
          <w:color w:val="ff0000"/>
          <w:sz w:val="28"/>
        </w:rPr>
        <w:t>№ 53/529-VI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Қазақстан Республикасының 2016 жылғы 6 сәуірдегі "Құқықтық актілер туралы" Заңының 50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қаулысының</w:t>
      </w:r>
      <w:r>
        <w:rPr>
          <w:rFonts w:ascii="Times New Roman"/>
          <w:b w:val="false"/>
          <w:i w:val="false"/>
          <w:color w:val="000000"/>
          <w:sz w:val="28"/>
        </w:rPr>
        <w:t xml:space="preserve"> 2 тармағына,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бұйырығына</w:t>
      </w:r>
      <w:r>
        <w:rPr>
          <w:rFonts w:ascii="Times New Roman"/>
          <w:b w:val="false"/>
          <w:i w:val="false"/>
          <w:color w:val="000000"/>
          <w:sz w:val="28"/>
        </w:rPr>
        <w:t>, сәйкес, Жарма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Жарма аудандық мәслихатының 2019 жылғы 27 желтоқсандағы № 41/336-VI "2020 жылға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(нормативтік құқықтық актілердің мемлекеттік тіркеу Тізілімінде № 6579 болып тіркелген, Қазақстан Республикасының нормативтік құқықтық актілерді электрондық түрдегі эталондық бақылау банкінде 2020 жылы 21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"2020 жылға Жарма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w:t>
      </w:r>
    </w:p>
    <w:bookmarkStart w:name="z5"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2020 жылға Жарма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ұсынылсын: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