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9d6" w14:textId="bd31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49/458-VI шешімі. Шығыс Қазақстан облысының Әділет департаментінде 2020 жылғы 17 қыркүйекте № 7545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тармақшасынажәне 2-7 тармағына, Жарма аудандық мәслихатының 2020 жылғы 11 тамыздағы </w:t>
      </w:r>
      <w:r>
        <w:rPr>
          <w:rFonts w:ascii="Times New Roman"/>
          <w:b w:val="false"/>
          <w:i w:val="false"/>
          <w:color w:val="000000"/>
          <w:sz w:val="28"/>
        </w:rPr>
        <w:t>№ 48/434-VI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№7495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42/353-VI</w:t>
      </w:r>
      <w:r>
        <w:rPr>
          <w:rFonts w:ascii="Times New Roman"/>
          <w:b w:val="false"/>
          <w:i w:val="false"/>
          <w:color w:val="000000"/>
          <w:sz w:val="28"/>
        </w:rPr>
        <w:t xml:space="preserve"> "2020-2022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26045,0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3154,0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22891,0 мың теңге;</w:t>
      </w:r>
    </w:p>
    <w:bookmarkEnd w:id="8"/>
    <w:bookmarkStart w:name="z16" w:id="9"/>
    <w:p>
      <w:pPr>
        <w:spacing w:after="0"/>
        <w:ind w:left="0"/>
        <w:jc w:val="both"/>
      </w:pPr>
      <w:r>
        <w:rPr>
          <w:rFonts w:ascii="Times New Roman"/>
          <w:b w:val="false"/>
          <w:i w:val="false"/>
          <w:color w:val="000000"/>
          <w:sz w:val="28"/>
        </w:rPr>
        <w:t>
      2) шығындар – 26045,0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49/458-VI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Жарма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