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5f14" w14:textId="9a75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42/349-VI "2020-2022 жылдарға арналған Жарма ауданы Әуезов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48/435-VI шешімі. Шығыс Қазақстан облысының Әділет департаментінде 2020 жылғы 21 тамызда № 7466 болып тіркелді. Күші жойылды - Шығыс Қазақстан облысы Жарма аудандық мәслихатының 2020 жылғы 30 желтоқсандағы № 53/538-VI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53/538-VI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42/349-VI "2020-2022 жылдарға арналған Жарма ауданы Әуезов кентінің бюджеті туралы" (нормативтік құқықтық актілерді мемлекеттік тіркеу Тізілімінде № 6649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41682,0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12100,0 мың теңге;</w:t>
      </w:r>
    </w:p>
    <w:bookmarkEnd w:id="5"/>
    <w:bookmarkStart w:name="z13" w:id="6"/>
    <w:p>
      <w:pPr>
        <w:spacing w:after="0"/>
        <w:ind w:left="0"/>
        <w:jc w:val="both"/>
      </w:pPr>
      <w:r>
        <w:rPr>
          <w:rFonts w:ascii="Times New Roman"/>
          <w:b w:val="false"/>
          <w:i w:val="false"/>
          <w:color w:val="000000"/>
          <w:sz w:val="28"/>
        </w:rPr>
        <w:t>
      салықтық емес түсімдер – 620,0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28962,0 мың теңге;</w:t>
      </w:r>
    </w:p>
    <w:bookmarkEnd w:id="8"/>
    <w:bookmarkStart w:name="z16" w:id="9"/>
    <w:p>
      <w:pPr>
        <w:spacing w:after="0"/>
        <w:ind w:left="0"/>
        <w:jc w:val="both"/>
      </w:pPr>
      <w:r>
        <w:rPr>
          <w:rFonts w:ascii="Times New Roman"/>
          <w:b w:val="false"/>
          <w:i w:val="false"/>
          <w:color w:val="000000"/>
          <w:sz w:val="28"/>
        </w:rPr>
        <w:t>
      2) шығындар – 44608,6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(профицииті) – -2926,6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2926,6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2926,6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xml:space="preserve">№ 48/435-VI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42/349-VI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Әуезов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44 608,6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37 404,6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37 404,6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37 404,6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37 374,6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