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e658" w14:textId="9dce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47/418-VI шешімі. Шығыс Қазақстан облысының Әділет департаментінде 2020 жылғы 2 шілдеде № 7259 болып тіркелді. Күші жойылды - Шығыс Қазақстан облысы Жарма аудандық мәслихатының 2020 жылғы 25 желтоқсандағы № 53/521-VI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25.12.2020 </w:t>
      </w:r>
      <w:r>
        <w:rPr>
          <w:rFonts w:ascii="Times New Roman"/>
          <w:b w:val="false"/>
          <w:i w:val="false"/>
          <w:color w:val="ff0000"/>
          <w:sz w:val="28"/>
        </w:rPr>
        <w:t>№ 53/521-VI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 тармақшасына, Шығыс Қазақстан облыстық мәслихатының 2020 жылғы 15 маусымдағы </w:t>
      </w:r>
      <w:r>
        <w:rPr>
          <w:rFonts w:ascii="Times New Roman"/>
          <w:b w:val="false"/>
          <w:i w:val="false"/>
          <w:color w:val="000000"/>
          <w:sz w:val="28"/>
        </w:rPr>
        <w:t>№ 39/430-VІ</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мен толықтыру енгізу туралы" (нормативтік құқықтық актілерді мемлекеттік тіркеу Тізілімінде № 7207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2019 жылғы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10484250,2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4135357,0 мың теңге;</w:t>
      </w:r>
    </w:p>
    <w:bookmarkEnd w:id="5"/>
    <w:bookmarkStart w:name="z13" w:id="6"/>
    <w:p>
      <w:pPr>
        <w:spacing w:after="0"/>
        <w:ind w:left="0"/>
        <w:jc w:val="both"/>
      </w:pPr>
      <w:r>
        <w:rPr>
          <w:rFonts w:ascii="Times New Roman"/>
          <w:b w:val="false"/>
          <w:i w:val="false"/>
          <w:color w:val="000000"/>
          <w:sz w:val="28"/>
        </w:rPr>
        <w:t>
      салықтық емес түсімдер – 11660,5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25939,0 мың теңге;</w:t>
      </w:r>
    </w:p>
    <w:bookmarkEnd w:id="7"/>
    <w:bookmarkStart w:name="z15" w:id="8"/>
    <w:p>
      <w:pPr>
        <w:spacing w:after="0"/>
        <w:ind w:left="0"/>
        <w:jc w:val="both"/>
      </w:pPr>
      <w:r>
        <w:rPr>
          <w:rFonts w:ascii="Times New Roman"/>
          <w:b w:val="false"/>
          <w:i w:val="false"/>
          <w:color w:val="000000"/>
          <w:sz w:val="28"/>
        </w:rPr>
        <w:t>
      трансферттер түсімі – 6311293,7 мың теңге;</w:t>
      </w:r>
    </w:p>
    <w:bookmarkEnd w:id="8"/>
    <w:bookmarkStart w:name="z16" w:id="9"/>
    <w:p>
      <w:pPr>
        <w:spacing w:after="0"/>
        <w:ind w:left="0"/>
        <w:jc w:val="both"/>
      </w:pPr>
      <w:r>
        <w:rPr>
          <w:rFonts w:ascii="Times New Roman"/>
          <w:b w:val="false"/>
          <w:i w:val="false"/>
          <w:color w:val="000000"/>
          <w:sz w:val="28"/>
        </w:rPr>
        <w:t>
      2) шығындар – 10680113,4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20736,0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47718,0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-216599,2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қаржыландыру(профицитін пайдалану) – 216599,2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225787,0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47/419-VI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10484250,2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6311293,7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2166967,0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1064789,4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2960044,0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10680113,4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405840,2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5590746,4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4816740,5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4716229,4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47/418-VI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w:t>
            </w:r>
            <w:r>
              <w:br/>
            </w:r>
            <w:r>
              <w:rPr>
                <w:rFonts w:ascii="Times New Roman"/>
                <w:b w:val="false"/>
                <w:i w:val="false"/>
                <w:color w:val="000000"/>
                <w:sz w:val="20"/>
              </w:rPr>
              <w:t>шешіміне 7 қосымша</w:t>
            </w:r>
          </w:p>
        </w:tc>
      </w:tr>
    </w:tbl>
    <w:bookmarkStart w:name="z37" w:id="24"/>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814193,1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47/418-VI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w:t>
            </w:r>
            <w:r>
              <w:br/>
            </w:r>
            <w:r>
              <w:rPr>
                <w:rFonts w:ascii="Times New Roman"/>
                <w:b w:val="false"/>
                <w:i w:val="false"/>
                <w:color w:val="000000"/>
                <w:sz w:val="20"/>
              </w:rPr>
              <w:t>шешіміне 10 қосымша</w:t>
            </w:r>
          </w:p>
        </w:tc>
      </w:tr>
    </w:tbl>
    <w:bookmarkStart w:name="z40" w:id="25"/>
    <w:p>
      <w:pPr>
        <w:spacing w:after="0"/>
        <w:ind w:left="0"/>
        <w:jc w:val="left"/>
      </w:pPr>
      <w:r>
        <w:rPr>
          <w:rFonts w:ascii="Times New Roman"/>
          <w:b/>
          <w:i w:val="false"/>
          <w:color w:val="000000"/>
        </w:rPr>
        <w:t xml:space="preserve"> 2020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739"/>
        <w:gridCol w:w="1559"/>
        <w:gridCol w:w="1559"/>
        <w:gridCol w:w="4028"/>
        <w:gridCol w:w="32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