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9db7" w14:textId="01e9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42/353-VI "22020-2022 жылдарға арналған Жарма ауданы Жарма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45/394-VI шешімі. Шығыс Қазақстан облысының Әділет департаментінде 2020 жылғы 15 мамырда № 7078 болып тіркелді. Күші жойылды - Шығыс Қазақстан облысы Жарма аудандық мәслихатының 2020 жылғы 30 желтоқсандағы № 53/544-VI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42/353-VI "22020-2022 жылдарға арналған Жарма ауданы Жарма кентінің бюджеті туралы" (нормативтік құқықтық актілерді мемлекеттік тіркеу Тізілімінде № 6643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мемлекеттік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"2020-2022 жылдарға арналған Жарма ауданы Жарма кентінің бюджеті туралы";</w:t>
      </w:r>
    </w:p>
    <w:bookmarkEnd w:id="4"/>
    <w:bookmarkStart w:name="z11" w:id="5"/>
    <w:p>
      <w:pPr>
        <w:spacing w:after="0"/>
        <w:ind w:left="0"/>
        <w:jc w:val="both"/>
      </w:pPr>
      <w:r>
        <w:rPr>
          <w:rFonts w:ascii="Times New Roman"/>
          <w:b w:val="false"/>
          <w:i w:val="false"/>
          <w:color w:val="000000"/>
          <w:sz w:val="28"/>
        </w:rPr>
        <w:t>
      шешімнің орыс тілі өзгеріссіз қалтырылсын;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xml:space="preserve">
      "1. 2020-2022 жылдарға арналған Жарма ауданы Жарма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6"/>
    <w:bookmarkStart w:name="z14" w:id="7"/>
    <w:p>
      <w:pPr>
        <w:spacing w:after="0"/>
        <w:ind w:left="0"/>
        <w:jc w:val="both"/>
      </w:pPr>
      <w:r>
        <w:rPr>
          <w:rFonts w:ascii="Times New Roman"/>
          <w:b w:val="false"/>
          <w:i w:val="false"/>
          <w:color w:val="000000"/>
          <w:sz w:val="28"/>
        </w:rPr>
        <w:t>
      1) кірістер – 24157,0 мың теңге, соның ішінде:</w:t>
      </w:r>
    </w:p>
    <w:bookmarkEnd w:id="7"/>
    <w:bookmarkStart w:name="z15" w:id="8"/>
    <w:p>
      <w:pPr>
        <w:spacing w:after="0"/>
        <w:ind w:left="0"/>
        <w:jc w:val="both"/>
      </w:pPr>
      <w:r>
        <w:rPr>
          <w:rFonts w:ascii="Times New Roman"/>
          <w:b w:val="false"/>
          <w:i w:val="false"/>
          <w:color w:val="000000"/>
          <w:sz w:val="28"/>
        </w:rPr>
        <w:t>
      салықтық түсімдер – 3154,0 мың теңге;</w:t>
      </w:r>
    </w:p>
    <w:bookmarkEnd w:id="8"/>
    <w:bookmarkStart w:name="z16" w:id="9"/>
    <w:p>
      <w:pPr>
        <w:spacing w:after="0"/>
        <w:ind w:left="0"/>
        <w:jc w:val="both"/>
      </w:pPr>
      <w:r>
        <w:rPr>
          <w:rFonts w:ascii="Times New Roman"/>
          <w:b w:val="false"/>
          <w:i w:val="false"/>
          <w:color w:val="000000"/>
          <w:sz w:val="28"/>
        </w:rPr>
        <w:t>
      салықтық емес түсімдер – 0,0 мың теңге;</w:t>
      </w:r>
    </w:p>
    <w:bookmarkEnd w:id="9"/>
    <w:bookmarkStart w:name="z17" w:id="10"/>
    <w:p>
      <w:pPr>
        <w:spacing w:after="0"/>
        <w:ind w:left="0"/>
        <w:jc w:val="both"/>
      </w:pPr>
      <w:r>
        <w:rPr>
          <w:rFonts w:ascii="Times New Roman"/>
          <w:b w:val="false"/>
          <w:i w:val="false"/>
          <w:color w:val="000000"/>
          <w:sz w:val="28"/>
        </w:rPr>
        <w:t>
      негізгі капиталды сатудан түсетін түсімдер – 0,0 теңге;</w:t>
      </w:r>
    </w:p>
    <w:bookmarkEnd w:id="10"/>
    <w:bookmarkStart w:name="z18" w:id="11"/>
    <w:p>
      <w:pPr>
        <w:spacing w:after="0"/>
        <w:ind w:left="0"/>
        <w:jc w:val="both"/>
      </w:pPr>
      <w:r>
        <w:rPr>
          <w:rFonts w:ascii="Times New Roman"/>
          <w:b w:val="false"/>
          <w:i w:val="false"/>
          <w:color w:val="000000"/>
          <w:sz w:val="28"/>
        </w:rPr>
        <w:t>
      трансферттер түсімі – 21003,0 мың теңге;</w:t>
      </w:r>
    </w:p>
    <w:bookmarkEnd w:id="11"/>
    <w:bookmarkStart w:name="z19" w:id="12"/>
    <w:p>
      <w:pPr>
        <w:spacing w:after="0"/>
        <w:ind w:left="0"/>
        <w:jc w:val="both"/>
      </w:pPr>
      <w:r>
        <w:rPr>
          <w:rFonts w:ascii="Times New Roman"/>
          <w:b w:val="false"/>
          <w:i w:val="false"/>
          <w:color w:val="000000"/>
          <w:sz w:val="28"/>
        </w:rPr>
        <w:t>
      2) шығындар – 24157,0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 0,0 теңге:</w:t>
      </w:r>
    </w:p>
    <w:bookmarkEnd w:id="13"/>
    <w:bookmarkStart w:name="z21" w:id="14"/>
    <w:p>
      <w:pPr>
        <w:spacing w:after="0"/>
        <w:ind w:left="0"/>
        <w:jc w:val="both"/>
      </w:pPr>
      <w:r>
        <w:rPr>
          <w:rFonts w:ascii="Times New Roman"/>
          <w:b w:val="false"/>
          <w:i w:val="false"/>
          <w:color w:val="000000"/>
          <w:sz w:val="28"/>
        </w:rPr>
        <w:t>
      бюджеттік кредиттер – 0,0 теңге;</w:t>
      </w:r>
    </w:p>
    <w:bookmarkEnd w:id="14"/>
    <w:bookmarkStart w:name="z22" w:id="15"/>
    <w:p>
      <w:pPr>
        <w:spacing w:after="0"/>
        <w:ind w:left="0"/>
        <w:jc w:val="both"/>
      </w:pPr>
      <w:r>
        <w:rPr>
          <w:rFonts w:ascii="Times New Roman"/>
          <w:b w:val="false"/>
          <w:i w:val="false"/>
          <w:color w:val="000000"/>
          <w:sz w:val="28"/>
        </w:rPr>
        <w:t>
      бюджеттік кредиттерді өтеу – 0,0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6"/>
    <w:bookmarkStart w:name="z24" w:id="17"/>
    <w:p>
      <w:pPr>
        <w:spacing w:after="0"/>
        <w:ind w:left="0"/>
        <w:jc w:val="both"/>
      </w:pPr>
      <w:r>
        <w:rPr>
          <w:rFonts w:ascii="Times New Roman"/>
          <w:b w:val="false"/>
          <w:i w:val="false"/>
          <w:color w:val="000000"/>
          <w:sz w:val="28"/>
        </w:rPr>
        <w:t>
      қаржы активтерін сатып алу – 0,0 теңге;</w:t>
      </w:r>
    </w:p>
    <w:bookmarkEnd w:id="17"/>
    <w:bookmarkStart w:name="z25" w:id="18"/>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8"/>
    <w:bookmarkStart w:name="z26" w:id="19"/>
    <w:p>
      <w:pPr>
        <w:spacing w:after="0"/>
        <w:ind w:left="0"/>
        <w:jc w:val="both"/>
      </w:pPr>
      <w:r>
        <w:rPr>
          <w:rFonts w:ascii="Times New Roman"/>
          <w:b w:val="false"/>
          <w:i w:val="false"/>
          <w:color w:val="000000"/>
          <w:sz w:val="28"/>
        </w:rPr>
        <w:t>
      5) бюджет тапшылығы– -0,0 теңге;</w:t>
      </w:r>
    </w:p>
    <w:bookmarkEnd w:id="19"/>
    <w:bookmarkStart w:name="z27" w:id="20"/>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20"/>
    <w:bookmarkStart w:name="z28" w:id="21"/>
    <w:p>
      <w:pPr>
        <w:spacing w:after="0"/>
        <w:ind w:left="0"/>
        <w:jc w:val="both"/>
      </w:pPr>
      <w:r>
        <w:rPr>
          <w:rFonts w:ascii="Times New Roman"/>
          <w:b w:val="false"/>
          <w:i w:val="false"/>
          <w:color w:val="000000"/>
          <w:sz w:val="28"/>
        </w:rPr>
        <w:t>
      қарыздар түсімі – 0,0 теңге;</w:t>
      </w:r>
    </w:p>
    <w:bookmarkEnd w:id="21"/>
    <w:bookmarkStart w:name="z29" w:id="22"/>
    <w:p>
      <w:pPr>
        <w:spacing w:after="0"/>
        <w:ind w:left="0"/>
        <w:jc w:val="both"/>
      </w:pPr>
      <w:r>
        <w:rPr>
          <w:rFonts w:ascii="Times New Roman"/>
          <w:b w:val="false"/>
          <w:i w:val="false"/>
          <w:color w:val="000000"/>
          <w:sz w:val="28"/>
        </w:rPr>
        <w:t>
      қарыздарды өтеу – 0,0 теңге;</w:t>
      </w:r>
    </w:p>
    <w:bookmarkEnd w:id="22"/>
    <w:bookmarkStart w:name="z30" w:id="23"/>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3"/>
    <w:bookmarkStart w:name="z31"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2" w:id="2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45/394-VI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bookmarkStart w:name="z37" w:id="26"/>
    <w:p>
      <w:pPr>
        <w:spacing w:after="0"/>
        <w:ind w:left="0"/>
        <w:jc w:val="left"/>
      </w:pPr>
      <w:r>
        <w:rPr>
          <w:rFonts w:ascii="Times New Roman"/>
          <w:b/>
          <w:i w:val="false"/>
          <w:color w:val="000000"/>
        </w:rPr>
        <w:t xml:space="preserve"> 2020 жылға арналған Жарма ауданы Жарма кентінің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