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18f2" w14:textId="90d1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№"2020-2022 жылдарға арналған Жарма ауданы Шар қаласының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45/401-VI шешімі. Шығыс Қазақстан облысының Әділет департаментінде 2020 жылғы 15 мамырда № 7066 болып тіркелді. Күші жойылды - Шығыс Қазақстан облысы Жарма аудандық мәслихатының 2020 жылғы 30 желтоқсандағы № 53/554-VI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42/365-VI "2020-2022 жылдарға арналған Жарма ауданы Шар қаласының бюджеті туралы" (нормативтік құқықтық актілерді мемлекеттік тіркеу Тізілімінде № 6632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74443,0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24016,0 мың теңге;</w:t>
      </w:r>
    </w:p>
    <w:bookmarkEnd w:id="5"/>
    <w:bookmarkStart w:name="z13" w:id="6"/>
    <w:p>
      <w:pPr>
        <w:spacing w:after="0"/>
        <w:ind w:left="0"/>
        <w:jc w:val="both"/>
      </w:pPr>
      <w:r>
        <w:rPr>
          <w:rFonts w:ascii="Times New Roman"/>
          <w:b w:val="false"/>
          <w:i w:val="false"/>
          <w:color w:val="000000"/>
          <w:sz w:val="28"/>
        </w:rPr>
        <w:t>
      салықтық емес түсімдер – 300,0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50127,0 мың теңге;</w:t>
      </w:r>
    </w:p>
    <w:bookmarkEnd w:id="8"/>
    <w:bookmarkStart w:name="z16" w:id="9"/>
    <w:p>
      <w:pPr>
        <w:spacing w:after="0"/>
        <w:ind w:left="0"/>
        <w:jc w:val="both"/>
      </w:pPr>
      <w:r>
        <w:rPr>
          <w:rFonts w:ascii="Times New Roman"/>
          <w:b w:val="false"/>
          <w:i w:val="false"/>
          <w:color w:val="000000"/>
          <w:sz w:val="28"/>
        </w:rPr>
        <w:t>
      2) шығындар – 78824,6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-4381,6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4381,6мың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4381,6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45/401-VI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42/365-VI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Шар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