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4a72" w14:textId="ecf4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Бірлікшіл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42/352-VI шешімі. Шығыс Қазақстан облысының Әділет департаментінде 2020 жылғы 20 қаңтарда № 6646 болып тіркелді. Күші жойылды - Шығыс Қазақстан облысы Жарма аудандық мәслихатының 2020 жылғы 30 желтоқсандағы № 53/541-VI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17247,4 мың теңге, соның ішінде:</w:t>
      </w:r>
    </w:p>
    <w:p>
      <w:pPr>
        <w:spacing w:after="0"/>
        <w:ind w:left="0"/>
        <w:jc w:val="both"/>
      </w:pPr>
      <w:r>
        <w:rPr>
          <w:rFonts w:ascii="Times New Roman"/>
          <w:b w:val="false"/>
          <w:i w:val="false"/>
          <w:color w:val="000000"/>
          <w:sz w:val="28"/>
        </w:rPr>
        <w:t>
      салықтық түсімдер – 1076,4 мың теңге;</w:t>
      </w:r>
    </w:p>
    <w:p>
      <w:pPr>
        <w:spacing w:after="0"/>
        <w:ind w:left="0"/>
        <w:jc w:val="both"/>
      </w:pPr>
      <w:r>
        <w:rPr>
          <w:rFonts w:ascii="Times New Roman"/>
          <w:b w:val="false"/>
          <w:i w:val="false"/>
          <w:color w:val="000000"/>
          <w:sz w:val="28"/>
        </w:rPr>
        <w:t>
      салықтық емес түсімдер – 60,0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16111,0 мың теңге;</w:t>
      </w:r>
    </w:p>
    <w:p>
      <w:pPr>
        <w:spacing w:after="0"/>
        <w:ind w:left="0"/>
        <w:jc w:val="both"/>
      </w:pPr>
      <w:r>
        <w:rPr>
          <w:rFonts w:ascii="Times New Roman"/>
          <w:b w:val="false"/>
          <w:i w:val="false"/>
          <w:color w:val="000000"/>
          <w:sz w:val="28"/>
        </w:rPr>
        <w:t>
      2) шығындар – 17247,4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Бірлікшіл ауылдық округінің бюджетіне субвенция көлемi 14214,0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Бірлікшіл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52/515-VI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17 247,4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